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38822" w14:textId="52E650D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07E9">
        <w:t>10</w:t>
      </w:r>
      <w:r w:rsidR="00861B6E">
        <w:t>1-e</w:t>
      </w:r>
      <w:r w:rsidRPr="00CE0424">
        <w:tab/>
      </w:r>
      <w:r w:rsidR="00091557" w:rsidRPr="00CE0424">
        <w:rPr>
          <w:sz w:val="32"/>
          <w:szCs w:val="32"/>
        </w:rPr>
        <w:t>R</w:t>
      </w:r>
      <w:r w:rsidR="008F1C4E">
        <w:rPr>
          <w:sz w:val="32"/>
          <w:szCs w:val="32"/>
        </w:rPr>
        <w:t>1</w:t>
      </w:r>
      <w:r w:rsidR="00091557" w:rsidRPr="00CE0424">
        <w:rPr>
          <w:sz w:val="32"/>
          <w:szCs w:val="32"/>
        </w:rPr>
        <w:t>-</w:t>
      </w:r>
      <w:r w:rsidR="009307E9">
        <w:rPr>
          <w:sz w:val="32"/>
          <w:szCs w:val="32"/>
        </w:rPr>
        <w:t>20</w:t>
      </w:r>
      <w:r w:rsidR="00057500">
        <w:rPr>
          <w:sz w:val="32"/>
          <w:szCs w:val="32"/>
        </w:rPr>
        <w:t>0</w:t>
      </w:r>
      <w:r w:rsidR="00C15CDB">
        <w:rPr>
          <w:sz w:val="32"/>
          <w:szCs w:val="32"/>
        </w:rPr>
        <w:t>4586</w:t>
      </w:r>
    </w:p>
    <w:p w14:paraId="4CFA5D0A" w14:textId="5AA772DB" w:rsidR="00E90E49" w:rsidRPr="00CE0424" w:rsidRDefault="009307E9" w:rsidP="00311702">
      <w:pPr>
        <w:pStyle w:val="3GPPHeader"/>
      </w:pPr>
      <w:r w:rsidRPr="009307E9">
        <w:t>e-Meeting,</w:t>
      </w:r>
      <w:r w:rsidR="00861B6E">
        <w:t xml:space="preserve"> May</w:t>
      </w:r>
      <w:r w:rsidRPr="009307E9">
        <w:t xml:space="preserve"> 2</w:t>
      </w:r>
      <w:r w:rsidR="00861B6E">
        <w:t>5</w:t>
      </w:r>
      <w:r w:rsidRPr="009307E9">
        <w:rPr>
          <w:vertAlign w:val="superscript"/>
        </w:rPr>
        <w:t>th</w:t>
      </w:r>
      <w:r w:rsidRPr="009307E9">
        <w:t xml:space="preserve"> – </w:t>
      </w:r>
      <w:r w:rsidR="00861B6E">
        <w:t xml:space="preserve">June </w:t>
      </w:r>
      <w:r w:rsidR="0082123C">
        <w:t>5</w:t>
      </w:r>
      <w:r w:rsidRPr="009307E9">
        <w:rPr>
          <w:vertAlign w:val="superscript"/>
        </w:rPr>
        <w:t>th</w:t>
      </w:r>
      <w:proofErr w:type="gramStart"/>
      <w:r w:rsidR="00C37CB2" w:rsidRPr="009307E9">
        <w:t xml:space="preserve"> </w:t>
      </w:r>
      <w:r w:rsidR="0027144F" w:rsidRPr="009307E9">
        <w:t>20</w:t>
      </w:r>
      <w:r w:rsidRPr="009307E9">
        <w:t>20</w:t>
      </w:r>
      <w:proofErr w:type="gramEnd"/>
    </w:p>
    <w:p w14:paraId="3BD0168F" w14:textId="77777777" w:rsidR="00E90E49" w:rsidRPr="00CE0424" w:rsidRDefault="00E90E49" w:rsidP="00357380">
      <w:pPr>
        <w:pStyle w:val="3GPPHeader"/>
      </w:pPr>
    </w:p>
    <w:p w14:paraId="38FE4231" w14:textId="54D02037" w:rsidR="00E90E49" w:rsidRPr="008B3ABA" w:rsidRDefault="00E90E49" w:rsidP="00311702">
      <w:pPr>
        <w:pStyle w:val="3GPPHeader"/>
        <w:rPr>
          <w:sz w:val="22"/>
          <w:szCs w:val="22"/>
          <w:lang w:val="en-US"/>
        </w:rPr>
      </w:pPr>
      <w:r w:rsidRPr="008B3ABA">
        <w:rPr>
          <w:sz w:val="22"/>
          <w:szCs w:val="22"/>
          <w:lang w:val="en-US"/>
        </w:rPr>
        <w:t>Agenda Item:</w:t>
      </w:r>
      <w:r w:rsidRPr="008B3ABA">
        <w:rPr>
          <w:sz w:val="22"/>
          <w:szCs w:val="22"/>
          <w:lang w:val="en-US"/>
        </w:rPr>
        <w:tab/>
      </w:r>
      <w:r w:rsidR="008B3ABA" w:rsidRPr="008B3ABA">
        <w:rPr>
          <w:sz w:val="22"/>
          <w:szCs w:val="22"/>
          <w:lang w:val="en-US"/>
        </w:rPr>
        <w:t>7.2.11.1</w:t>
      </w:r>
      <w:r w:rsidR="00DF7BBB">
        <w:rPr>
          <w:sz w:val="22"/>
          <w:szCs w:val="22"/>
          <w:lang w:val="en-US"/>
        </w:rPr>
        <w:t>3</w:t>
      </w:r>
    </w:p>
    <w:p w14:paraId="0D3E2E4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5819FBA" w14:textId="370CBD3D" w:rsidR="00E90E49" w:rsidRPr="00CE0424" w:rsidRDefault="003D3C45" w:rsidP="00311702">
      <w:pPr>
        <w:pStyle w:val="3GPPHeader"/>
        <w:rPr>
          <w:sz w:val="22"/>
          <w:szCs w:val="22"/>
        </w:rPr>
      </w:pPr>
      <w:r>
        <w:rPr>
          <w:sz w:val="22"/>
          <w:szCs w:val="22"/>
        </w:rPr>
        <w:t>Title:</w:t>
      </w:r>
      <w:r w:rsidR="00E90E49" w:rsidRPr="00CE0424">
        <w:rPr>
          <w:sz w:val="22"/>
          <w:szCs w:val="22"/>
        </w:rPr>
        <w:tab/>
      </w:r>
      <w:r w:rsidR="00086185">
        <w:rPr>
          <w:sz w:val="22"/>
          <w:szCs w:val="22"/>
        </w:rPr>
        <w:t xml:space="preserve">General discussion on Rel-16 </w:t>
      </w:r>
      <w:r w:rsidR="009B7FF3" w:rsidRPr="009B7FF3">
        <w:rPr>
          <w:sz w:val="22"/>
          <w:szCs w:val="22"/>
        </w:rPr>
        <w:t>UE features</w:t>
      </w:r>
    </w:p>
    <w:p w14:paraId="78D95ECF" w14:textId="77777777" w:rsidR="00E90E49" w:rsidRPr="00CE0424" w:rsidRDefault="00E90E49" w:rsidP="00D546FF">
      <w:pPr>
        <w:pStyle w:val="3GPPHeader"/>
        <w:rPr>
          <w:sz w:val="22"/>
          <w:szCs w:val="22"/>
        </w:rPr>
      </w:pPr>
      <w:r w:rsidRPr="008B3ABA">
        <w:rPr>
          <w:sz w:val="22"/>
          <w:szCs w:val="22"/>
        </w:rPr>
        <w:t>Document for:</w:t>
      </w:r>
      <w:r w:rsidRPr="008B3ABA">
        <w:rPr>
          <w:sz w:val="22"/>
          <w:szCs w:val="22"/>
        </w:rPr>
        <w:tab/>
        <w:t>Discussion, Decision</w:t>
      </w:r>
    </w:p>
    <w:p w14:paraId="46172CE6" w14:textId="77777777" w:rsidR="00E90E49" w:rsidRPr="00CE0424" w:rsidRDefault="00E90E49" w:rsidP="00E90E49"/>
    <w:p w14:paraId="02225D95" w14:textId="77777777" w:rsidR="00E90E49" w:rsidRPr="00CE0424" w:rsidRDefault="00230D18" w:rsidP="00CE0424">
      <w:pPr>
        <w:pStyle w:val="Heading1"/>
      </w:pPr>
      <w:r>
        <w:t>1</w:t>
      </w:r>
      <w:r>
        <w:tab/>
      </w:r>
      <w:r w:rsidR="00E90E49" w:rsidRPr="00CE0424">
        <w:t>Intr</w:t>
      </w:r>
      <w:bookmarkStart w:id="0" w:name="_GoBack"/>
      <w:bookmarkEnd w:id="0"/>
      <w:r w:rsidR="00E90E49" w:rsidRPr="00CE0424">
        <w:t>oduction</w:t>
      </w:r>
    </w:p>
    <w:p w14:paraId="26611593" w14:textId="14CBE255" w:rsidR="00C067CE" w:rsidRDefault="00A5499F" w:rsidP="00B906DF">
      <w:pPr>
        <w:pStyle w:val="BodyText"/>
      </w:pPr>
      <w:r>
        <w:t xml:space="preserve">In this contribution we discuss </w:t>
      </w:r>
      <w:r w:rsidR="00166262">
        <w:t>some general issues on Rel-16 NR UE features</w:t>
      </w:r>
      <w:r w:rsidR="008A3573">
        <w:t>. T</w:t>
      </w:r>
      <w:r w:rsidR="00E37761">
        <w:t xml:space="preserve">he discussion is </w:t>
      </w:r>
      <w:r w:rsidR="008B3ABA">
        <w:t xml:space="preserve">based on </w:t>
      </w:r>
      <w:r w:rsidR="00E37761">
        <w:t xml:space="preserve">the </w:t>
      </w:r>
      <w:r w:rsidR="00166262">
        <w:t xml:space="preserve">latest </w:t>
      </w:r>
      <w:r w:rsidR="00E37761">
        <w:t>feature</w:t>
      </w:r>
      <w:r w:rsidR="00166262">
        <w:t xml:space="preserve"> group list</w:t>
      </w:r>
      <w:r w:rsidR="00E37761">
        <w:t xml:space="preserve"> as d</w:t>
      </w:r>
      <w:r w:rsidR="005E368A">
        <w:t>e</w:t>
      </w:r>
      <w:r w:rsidR="00E37761">
        <w:t xml:space="preserve">fined in </w:t>
      </w:r>
      <w:hyperlink r:id="rId11" w:history="1">
        <w:r w:rsidR="00166262">
          <w:rPr>
            <w:rStyle w:val="Hyperlink"/>
          </w:rPr>
          <w:t>R1-2003071</w:t>
        </w:r>
      </w:hyperlink>
      <w:r w:rsidR="00B906DF">
        <w:rPr>
          <w:rStyle w:val="Hyperlink"/>
        </w:rPr>
        <w:t>[1]</w:t>
      </w:r>
      <w:r w:rsidR="005A2662">
        <w:t>.</w:t>
      </w:r>
      <w:r w:rsidR="00E37761">
        <w:t xml:space="preserve"> </w:t>
      </w:r>
    </w:p>
    <w:p w14:paraId="7BF2695F" w14:textId="77910A7C" w:rsidR="00930E4F" w:rsidRDefault="00230D18" w:rsidP="00930E4F">
      <w:pPr>
        <w:pStyle w:val="Heading1"/>
      </w:pPr>
      <w:bookmarkStart w:id="1" w:name="_Ref178064866"/>
      <w:r>
        <w:t>2</w:t>
      </w:r>
      <w:r>
        <w:tab/>
      </w:r>
      <w:r w:rsidR="004000E8" w:rsidRPr="00CE0424">
        <w:t>Discussion</w:t>
      </w:r>
      <w:bookmarkEnd w:id="1"/>
    </w:p>
    <w:p w14:paraId="33F05673" w14:textId="714C7976" w:rsidR="008A3B7A" w:rsidRDefault="00390A9A" w:rsidP="0082123C">
      <w:pPr>
        <w:pStyle w:val="Heading2"/>
      </w:pPr>
      <w:r>
        <w:t xml:space="preserve">2.1 </w:t>
      </w:r>
      <w:r>
        <w:tab/>
      </w:r>
      <w:r w:rsidR="00C174BA">
        <w:t>Fragmentation of UE capabilities</w:t>
      </w:r>
    </w:p>
    <w:p w14:paraId="6B3F3A07" w14:textId="3862F8BA" w:rsidR="00166262" w:rsidRDefault="00166262" w:rsidP="00A54BDC">
      <w:pPr>
        <w:pStyle w:val="BodyText"/>
      </w:pPr>
      <w:r>
        <w:t xml:space="preserve">Compared to LTE, a lot </w:t>
      </w:r>
      <w:r w:rsidR="00BD2DD4">
        <w:t xml:space="preserve">more </w:t>
      </w:r>
      <w:r>
        <w:t xml:space="preserve">functionality was included already in the first release of NR making it unrealistic to implement, test and deploy all of them from the beginning. </w:t>
      </w:r>
      <w:r w:rsidR="00BD2DD4">
        <w:t>With the additional introduction of different options for supporting the same functionality, t</w:t>
      </w:r>
      <w:r w:rsidR="002D67DC">
        <w:t xml:space="preserve">his led to an even higher increase in the number of features requiring UE capabilities to indicate testing and support. The result is </w:t>
      </w:r>
      <w:r w:rsidR="001A33A0">
        <w:t xml:space="preserve">potentially </w:t>
      </w:r>
      <w:r w:rsidR="002D67DC">
        <w:t xml:space="preserve">a </w:t>
      </w:r>
      <w:r w:rsidR="001A33A0">
        <w:t xml:space="preserve">very </w:t>
      </w:r>
      <w:r w:rsidR="002D67DC">
        <w:t xml:space="preserve">defragmented UE population. </w:t>
      </w:r>
      <w:r w:rsidR="001A33A0">
        <w:t>Also, t</w:t>
      </w:r>
      <w:r w:rsidR="002D67DC">
        <w:t xml:space="preserve">he UE capability signalling size have become so large that the maximum signalling size </w:t>
      </w:r>
      <w:proofErr w:type="gramStart"/>
      <w:r w:rsidR="002D67DC">
        <w:t>has to</w:t>
      </w:r>
      <w:proofErr w:type="gramEnd"/>
      <w:r w:rsidR="002D67DC">
        <w:t xml:space="preserve"> be increased. </w:t>
      </w:r>
    </w:p>
    <w:p w14:paraId="2D4F69A4" w14:textId="47E5F551" w:rsidR="00C174BA" w:rsidRDefault="002D67DC" w:rsidP="00C174BA">
      <w:pPr>
        <w:pStyle w:val="BodyText"/>
      </w:pPr>
      <w:r>
        <w:t>Not just the signalling size is a problem, but a</w:t>
      </w:r>
      <w:r w:rsidR="00C174BA">
        <w:t xml:space="preserve">nalysing UE capabilities and determining the best possible UE configuration </w:t>
      </w:r>
      <w:r w:rsidR="001A33A0">
        <w:t xml:space="preserve">for the </w:t>
      </w:r>
      <w:proofErr w:type="spellStart"/>
      <w:r w:rsidR="00C174BA">
        <w:t>gNB</w:t>
      </w:r>
      <w:proofErr w:type="spellEnd"/>
      <w:r w:rsidR="00C174BA">
        <w:t xml:space="preserve"> considering the enabled features, current load and coverage is one of the most complex functions </w:t>
      </w:r>
      <w:r>
        <w:t>in current networks</w:t>
      </w:r>
      <w:r w:rsidR="00C174BA">
        <w:t xml:space="preserve">. </w:t>
      </w:r>
      <w:r>
        <w:t xml:space="preserve">With different UEs reporting different capabilities, the </w:t>
      </w:r>
      <w:r w:rsidR="00C174BA">
        <w:t>optimis</w:t>
      </w:r>
      <w:r>
        <w:t xml:space="preserve">ation </w:t>
      </w:r>
      <w:r w:rsidR="00C174BA">
        <w:t>gets even more complicated</w:t>
      </w:r>
      <w:r>
        <w:t>.</w:t>
      </w:r>
    </w:p>
    <w:p w14:paraId="5656C2CB" w14:textId="6428C301" w:rsidR="00C174BA" w:rsidRDefault="002D67DC" w:rsidP="00A54BDC">
      <w:pPr>
        <w:pStyle w:val="BodyText"/>
      </w:pPr>
      <w:r>
        <w:t xml:space="preserve">Another problem with fragmentation of the UEs population is that risks shrinking the common subset of features supported, making many features unattractive to due lack of </w:t>
      </w:r>
      <w:r w:rsidR="00BD2DD4">
        <w:t>wide</w:t>
      </w:r>
      <w:r>
        <w:t xml:space="preserve"> UE support. For the first release of a new radio technologies, there is a large set of features that have to be implemented to justify a new deployment, but also network implementations require e</w:t>
      </w:r>
      <w:r w:rsidR="00C174BA">
        <w:t>conomies of scale</w:t>
      </w:r>
      <w:r>
        <w:t xml:space="preserve"> to </w:t>
      </w:r>
      <w:r w:rsidR="00284478">
        <w:t>justify adding functionality</w:t>
      </w:r>
      <w:r>
        <w:t xml:space="preserve">, where a global uptake of a feature is needed to make it worth implementing. In a later release like Rel-16, each individual feature will need to justify its use case in order to get </w:t>
      </w:r>
      <w:r w:rsidR="00E225B3">
        <w:t>implement</w:t>
      </w:r>
      <w:r w:rsidR="00E16F15">
        <w:t>ed</w:t>
      </w:r>
      <w:r w:rsidR="00E225B3">
        <w:t>. I</w:t>
      </w:r>
      <w:r>
        <w:t xml:space="preserve">f the fragmentation of the UE population, getting economies of scale is difficult and </w:t>
      </w:r>
      <w:proofErr w:type="gramStart"/>
      <w:r>
        <w:t>the end result</w:t>
      </w:r>
      <w:proofErr w:type="gramEnd"/>
      <w:r>
        <w:t xml:space="preserve"> </w:t>
      </w:r>
      <w:r w:rsidR="00E225B3">
        <w:t>will be that such features are not implemented at all or only very basic functionality sees deployment.</w:t>
      </w:r>
    </w:p>
    <w:p w14:paraId="22AFB244" w14:textId="654F446C" w:rsidR="00E225B3" w:rsidRDefault="00E225B3" w:rsidP="00E225B3">
      <w:pPr>
        <w:pStyle w:val="BodyText"/>
      </w:pPr>
      <w:r>
        <w:t>The RAN1 specifications have intentionally been written frequency band agnostic as much as possible. The main exceptions have been differences between paired and unpaired frequency bands and differences between FR1 and FR2.  In both cases there are already the possibility to differentiate in the UE capability signalling testing and support between FDD/TDD and FR1/FR2.</w:t>
      </w:r>
    </w:p>
    <w:p w14:paraId="3EF8B4C3" w14:textId="38B49B69" w:rsidR="00C174BA" w:rsidRDefault="00E225B3" w:rsidP="00E225B3">
      <w:pPr>
        <w:pStyle w:val="BodyText"/>
      </w:pPr>
      <w:r>
        <w:t>Still, we see many requests to have RAN1 feature groups defined p</w:t>
      </w:r>
      <w:r w:rsidR="00C174BA">
        <w:t>er band, per band combination</w:t>
      </w:r>
      <w:r>
        <w:t xml:space="preserve"> or </w:t>
      </w:r>
      <w:r w:rsidR="00C174BA">
        <w:t>per band per band combination</w:t>
      </w:r>
      <w:r>
        <w:t xml:space="preserve">. </w:t>
      </w:r>
      <w:r w:rsidR="00396629">
        <w:t xml:space="preserve">RAN2 already instructed RAN1 to limit the number of such combinations </w:t>
      </w:r>
      <w:r>
        <w:t xml:space="preserve">We see no </w:t>
      </w:r>
      <w:r w:rsidR="00C174BA">
        <w:t xml:space="preserve">need to have </w:t>
      </w:r>
      <w:r>
        <w:t xml:space="preserve">such </w:t>
      </w:r>
      <w:r w:rsidR="00C174BA">
        <w:t xml:space="preserve">differentiation for functionality that is </w:t>
      </w:r>
      <w:r>
        <w:t xml:space="preserve">clearly </w:t>
      </w:r>
      <w:r w:rsidR="00C174BA">
        <w:t>baseband related</w:t>
      </w:r>
      <w:r>
        <w:t xml:space="preserve">. From </w:t>
      </w:r>
      <w:r w:rsidR="00C174BA">
        <w:t>the experience from LTE and early Rel-15</w:t>
      </w:r>
      <w:r>
        <w:t xml:space="preserve"> NR</w:t>
      </w:r>
      <w:r w:rsidR="00C174BA">
        <w:t xml:space="preserve">, UEs </w:t>
      </w:r>
      <w:r>
        <w:t xml:space="preserve">in as pretty all cases </w:t>
      </w:r>
      <w:r w:rsidR="00C174BA">
        <w:t>report the same capabilities for different band combinations o</w:t>
      </w:r>
      <w:r>
        <w:t>r</w:t>
      </w:r>
      <w:r w:rsidR="00C174BA">
        <w:t xml:space="preserve"> bands within band combinations.</w:t>
      </w:r>
      <w:r>
        <w:t xml:space="preserve"> Hence, having such fragmentation with the argument “nice to have” is not </w:t>
      </w:r>
      <w:r w:rsidR="001A33A0">
        <w:t>a viable way forward</w:t>
      </w:r>
      <w:r>
        <w:t>.</w:t>
      </w:r>
    </w:p>
    <w:p w14:paraId="7253EC32" w14:textId="305EA506" w:rsidR="00A54BDC" w:rsidRDefault="001E6350" w:rsidP="00A54BDC">
      <w:pPr>
        <w:pStyle w:val="BodyText"/>
      </w:pPr>
      <w:r>
        <w:t>Based on this we strongly recommend:</w:t>
      </w:r>
    </w:p>
    <w:p w14:paraId="39ED9333" w14:textId="145B75E8" w:rsidR="001E6350" w:rsidRDefault="001E6350" w:rsidP="001E6350">
      <w:pPr>
        <w:pStyle w:val="Proposal"/>
      </w:pPr>
      <w:bookmarkStart w:id="2" w:name="_Toc40476918"/>
      <w:r>
        <w:lastRenderedPageBreak/>
        <w:t>Unnecessary fragmentation of UE capabilities shall be avoided</w:t>
      </w:r>
      <w:bookmarkEnd w:id="2"/>
    </w:p>
    <w:p w14:paraId="2351DA97" w14:textId="1E407FBA" w:rsidR="009915C9" w:rsidRDefault="009915C9" w:rsidP="009915C9">
      <w:pPr>
        <w:pStyle w:val="Heading2"/>
        <w:ind w:left="1130" w:hanging="1130"/>
      </w:pPr>
      <w:r>
        <w:t>2.2</w:t>
      </w:r>
      <w:r>
        <w:tab/>
      </w:r>
      <w:r>
        <w:tab/>
      </w:r>
      <w:r w:rsidR="0082123C">
        <w:t xml:space="preserve">Duplication </w:t>
      </w:r>
      <w:r w:rsidR="00E16F15">
        <w:t xml:space="preserve">of capabilities </w:t>
      </w:r>
      <w:r w:rsidR="0082123C">
        <w:t>for unlicensed</w:t>
      </w:r>
    </w:p>
    <w:p w14:paraId="4C180614" w14:textId="69553CB9" w:rsidR="00E225B3" w:rsidRDefault="00E225B3" w:rsidP="00BD7908">
      <w:pPr>
        <w:pStyle w:val="BodyText"/>
      </w:pPr>
      <w:r>
        <w:t xml:space="preserve">During RAN1#100bis-e, </w:t>
      </w:r>
      <w:r w:rsidR="00396629">
        <w:t xml:space="preserve">it was proposed to </w:t>
      </w:r>
      <w:r w:rsidR="00396629" w:rsidRPr="00396629">
        <w:t xml:space="preserve">discuss the applicability of all Rel-15 and Rel-16 features to NR-U. </w:t>
      </w:r>
    </w:p>
    <w:p w14:paraId="221C6E6C" w14:textId="0A9BA764" w:rsidR="00C174BA" w:rsidRDefault="00E225B3" w:rsidP="00E16F15">
      <w:pPr>
        <w:pStyle w:val="BodyText"/>
      </w:pPr>
      <w:proofErr w:type="gramStart"/>
      <w:r>
        <w:t>First of all</w:t>
      </w:r>
      <w:proofErr w:type="gramEnd"/>
      <w:r>
        <w:t xml:space="preserve">, it should </w:t>
      </w:r>
      <w:r w:rsidR="00396629">
        <w:t>be emphasized that u</w:t>
      </w:r>
      <w:r w:rsidR="00C174BA">
        <w:t xml:space="preserve">nlicensed is just another </w:t>
      </w:r>
      <w:r w:rsidR="00396629">
        <w:t xml:space="preserve">frequency </w:t>
      </w:r>
      <w:r w:rsidR="00C174BA">
        <w:t>band with additional functionality to address channel access.</w:t>
      </w:r>
      <w:r w:rsidR="00396629">
        <w:t xml:space="preserve"> As stated above, </w:t>
      </w:r>
      <w:r w:rsidR="00E16F15">
        <w:t>most functionality in RAN1 specifications is frequency band agnostic and</w:t>
      </w:r>
      <w:r w:rsidR="00BD2DD4">
        <w:t>,</w:t>
      </w:r>
      <w:r w:rsidR="00BD2DD4" w:rsidRPr="00BD2DD4">
        <w:t xml:space="preserve"> in many cases</w:t>
      </w:r>
      <w:r w:rsidR="00BD2DD4">
        <w:t>,</w:t>
      </w:r>
      <w:r w:rsidR="00E16F15">
        <w:t xml:space="preserve"> </w:t>
      </w:r>
      <w:r w:rsidR="00DB7087">
        <w:t xml:space="preserve">Rel-15 and Rel-16 </w:t>
      </w:r>
      <w:r w:rsidR="00E16F15">
        <w:t xml:space="preserve">functionality </w:t>
      </w:r>
      <w:r w:rsidR="00396629">
        <w:t>should</w:t>
      </w:r>
      <w:r w:rsidR="00DB7087">
        <w:t xml:space="preserve"> </w:t>
      </w:r>
      <w:r w:rsidR="00E16F15">
        <w:t xml:space="preserve">still </w:t>
      </w:r>
      <w:r w:rsidR="00DB7087">
        <w:t xml:space="preserve">work </w:t>
      </w:r>
      <w:r w:rsidR="00BD2DD4">
        <w:t xml:space="preserve">even </w:t>
      </w:r>
      <w:r w:rsidR="00DB7087">
        <w:t>when applied to an unlicensed band</w:t>
      </w:r>
      <w:r w:rsidR="00E16F15">
        <w:t xml:space="preserve">. </w:t>
      </w:r>
      <w:r w:rsidR="00B47B1B">
        <w:t xml:space="preserve">Even if licensed and unlicensed bands are not deployed at the same time, implementations will be reused between the two and new testing should not be needed. </w:t>
      </w:r>
    </w:p>
    <w:p w14:paraId="3CE3A860" w14:textId="5D3A6282" w:rsidR="001E6350" w:rsidRDefault="001E6350" w:rsidP="00567DE8">
      <w:pPr>
        <w:pStyle w:val="BodyText"/>
      </w:pPr>
      <w:r>
        <w:t>Similarly, some of the features introduced for unlicensed can equally well be applied with no further testing. As mentioned above, from an ecosystem perspective, the more use cases a feature can be used in, the more likely it is to be implemented. 3GPP specifies technology and not use cases and limiting the use of a certain functionality is not good for innovation or the ecosystem.</w:t>
      </w:r>
    </w:p>
    <w:p w14:paraId="085CA728" w14:textId="13C70A71" w:rsidR="00567DE8" w:rsidRDefault="00E16F15" w:rsidP="00567DE8">
      <w:pPr>
        <w:pStyle w:val="BodyText"/>
      </w:pPr>
      <w:r>
        <w:t>C</w:t>
      </w:r>
      <w:r w:rsidRPr="00E16F15">
        <w:t>onvert</w:t>
      </w:r>
      <w:r>
        <w:t>ing</w:t>
      </w:r>
      <w:r w:rsidRPr="00E16F15">
        <w:t xml:space="preserve"> most UE feature from per UE to per band would have large implications to the UE capability </w:t>
      </w:r>
      <w:proofErr w:type="spellStart"/>
      <w:r w:rsidRPr="00E16F15">
        <w:t>signaling</w:t>
      </w:r>
      <w:proofErr w:type="spellEnd"/>
      <w:r w:rsidRPr="00E16F15">
        <w:t xml:space="preserve"> since it would allow not only different UE capabilities </w:t>
      </w:r>
      <w:proofErr w:type="spellStart"/>
      <w:r w:rsidRPr="00E16F15">
        <w:t>signaling</w:t>
      </w:r>
      <w:proofErr w:type="spellEnd"/>
      <w:r w:rsidRPr="00E16F15">
        <w:t xml:space="preserve"> for unlicensed bands, but also different </w:t>
      </w:r>
      <w:proofErr w:type="spellStart"/>
      <w:r w:rsidRPr="00E16F15">
        <w:t>signaling</w:t>
      </w:r>
      <w:proofErr w:type="spellEnd"/>
      <w:r w:rsidRPr="00E16F15">
        <w:t xml:space="preserve"> for different licensed bands. There are also RAN2 implications since </w:t>
      </w:r>
      <w:r>
        <w:t xml:space="preserve">as mentioned </w:t>
      </w:r>
      <w:r w:rsidRPr="00E16F15">
        <w:t xml:space="preserve">the </w:t>
      </w:r>
      <w:proofErr w:type="spellStart"/>
      <w:r w:rsidRPr="00E16F15">
        <w:t>signaling</w:t>
      </w:r>
      <w:proofErr w:type="spellEnd"/>
      <w:r w:rsidRPr="00E16F15">
        <w:t xml:space="preserve"> per band is already very large. In addition, backwards compatibility in the </w:t>
      </w:r>
      <w:proofErr w:type="spellStart"/>
      <w:r w:rsidRPr="00E16F15">
        <w:t>signaling</w:t>
      </w:r>
      <w:proofErr w:type="spellEnd"/>
      <w:r w:rsidRPr="00E16F15">
        <w:t xml:space="preserve"> must be ensured which means that this is not moving Rel-15 UE capabilities, but copying. Any discussion should therefore be on a per FG basis based on technical issues with supporting a certain feature in the unlicensed case.</w:t>
      </w:r>
    </w:p>
    <w:p w14:paraId="55A7973E" w14:textId="0AC9B2C9" w:rsidR="001E6350" w:rsidRDefault="001E6350" w:rsidP="00567DE8">
      <w:pPr>
        <w:pStyle w:val="BodyText"/>
      </w:pPr>
      <w:r>
        <w:t>Based on this we propose:</w:t>
      </w:r>
    </w:p>
    <w:p w14:paraId="201A1FEC" w14:textId="5F41EA8F" w:rsidR="001E6350" w:rsidRDefault="00B47B1B" w:rsidP="001E6350">
      <w:pPr>
        <w:pStyle w:val="Proposal"/>
      </w:pPr>
      <w:bookmarkStart w:id="3" w:name="_Toc40476919"/>
      <w:r>
        <w:t xml:space="preserve">Separation of </w:t>
      </w:r>
      <w:r w:rsidR="001E6350">
        <w:t xml:space="preserve">UE capabilities </w:t>
      </w:r>
      <w:r>
        <w:t xml:space="preserve">into </w:t>
      </w:r>
      <w:r w:rsidR="001E6350">
        <w:t xml:space="preserve">licensed and unlicensed </w:t>
      </w:r>
      <w:r>
        <w:t xml:space="preserve">should only be done when there use cases </w:t>
      </w:r>
      <w:r w:rsidR="001E6350">
        <w:t>should only be</w:t>
      </w:r>
      <w:bookmarkEnd w:id="3"/>
      <w:r w:rsidR="001E6350">
        <w:t xml:space="preserve"> </w:t>
      </w:r>
    </w:p>
    <w:p w14:paraId="5E3FFEBC" w14:textId="137F9153" w:rsidR="00C01F33" w:rsidRPr="00CE0424" w:rsidRDefault="00567DE8" w:rsidP="00567DE8">
      <w:pPr>
        <w:pStyle w:val="Heading1"/>
      </w:pPr>
      <w:r>
        <w:t>3</w:t>
      </w:r>
      <w:r>
        <w:tab/>
      </w:r>
      <w:r w:rsidR="00C01F33" w:rsidRPr="00CE0424">
        <w:t>Conclusion</w:t>
      </w:r>
    </w:p>
    <w:p w14:paraId="221F691D" w14:textId="42806EE8" w:rsidR="006E1C82" w:rsidRDefault="00B53EA4" w:rsidP="00B53EA4">
      <w:pPr>
        <w:pStyle w:val="BodyText"/>
      </w:pPr>
      <w:r>
        <w:t xml:space="preserve">In this contribution we </w:t>
      </w:r>
      <w:r w:rsidR="00BD2DD4">
        <w:t xml:space="preserve">discussed some general issues </w:t>
      </w:r>
      <w:r w:rsidR="001A33A0">
        <w:t>on UE features and propose:</w:t>
      </w:r>
    </w:p>
    <w:p w14:paraId="57383C8E" w14:textId="7A3116CA" w:rsidR="001A33A0" w:rsidRPr="001A33A0" w:rsidRDefault="001A33A0">
      <w:pPr>
        <w:pStyle w:val="TOC1"/>
        <w:tabs>
          <w:tab w:val="left" w:pos="1418"/>
        </w:tabs>
        <w:rPr>
          <w:rFonts w:ascii="Arial" w:eastAsiaTheme="minorEastAsia" w:hAnsi="Arial" w:cs="Arial"/>
          <w:b/>
          <w:bCs/>
          <w:sz w:val="20"/>
          <w:lang w:val="en-US" w:eastAsia="en-US"/>
        </w:rPr>
      </w:pPr>
      <w:r w:rsidRPr="001A33A0">
        <w:rPr>
          <w:rFonts w:ascii="Arial" w:hAnsi="Arial" w:cs="Arial"/>
          <w:b/>
          <w:bCs/>
          <w:sz w:val="20"/>
        </w:rPr>
        <w:fldChar w:fldCharType="begin"/>
      </w:r>
      <w:r w:rsidRPr="001A33A0">
        <w:rPr>
          <w:rFonts w:ascii="Arial" w:hAnsi="Arial" w:cs="Arial"/>
          <w:b/>
          <w:bCs/>
          <w:sz w:val="20"/>
        </w:rPr>
        <w:instrText xml:space="preserve"> TOC \n \h \z \t "Proposal,1" </w:instrText>
      </w:r>
      <w:r w:rsidRPr="001A33A0">
        <w:rPr>
          <w:rFonts w:ascii="Arial" w:hAnsi="Arial" w:cs="Arial"/>
          <w:b/>
          <w:bCs/>
          <w:sz w:val="20"/>
        </w:rPr>
        <w:fldChar w:fldCharType="separate"/>
      </w:r>
      <w:hyperlink w:anchor="_Toc40476918" w:history="1">
        <w:r w:rsidRPr="001A33A0">
          <w:rPr>
            <w:rStyle w:val="Hyperlink"/>
            <w:rFonts w:ascii="Arial" w:hAnsi="Arial" w:cs="Arial"/>
            <w:b/>
            <w:bCs/>
            <w:sz w:val="20"/>
          </w:rPr>
          <w:t>Proposal 1</w:t>
        </w:r>
        <w:r w:rsidRPr="001A33A0">
          <w:rPr>
            <w:rFonts w:ascii="Arial" w:eastAsiaTheme="minorEastAsia" w:hAnsi="Arial" w:cs="Arial"/>
            <w:b/>
            <w:bCs/>
            <w:sz w:val="20"/>
            <w:lang w:val="en-US" w:eastAsia="en-US"/>
          </w:rPr>
          <w:tab/>
        </w:r>
        <w:r w:rsidRPr="001A33A0">
          <w:rPr>
            <w:rStyle w:val="Hyperlink"/>
            <w:rFonts w:ascii="Arial" w:hAnsi="Arial" w:cs="Arial"/>
            <w:b/>
            <w:bCs/>
            <w:sz w:val="20"/>
          </w:rPr>
          <w:t>Unnecessary fragmentation of UE capabilities shall be avoided</w:t>
        </w:r>
      </w:hyperlink>
    </w:p>
    <w:p w14:paraId="23780062" w14:textId="1AF39A79" w:rsidR="001A33A0" w:rsidRPr="001A33A0" w:rsidRDefault="000C0225" w:rsidP="001A33A0">
      <w:pPr>
        <w:pStyle w:val="TOC1"/>
        <w:tabs>
          <w:tab w:val="left" w:pos="1418"/>
        </w:tabs>
        <w:ind w:left="1418" w:hanging="1418"/>
        <w:rPr>
          <w:rFonts w:ascii="Arial" w:eastAsiaTheme="minorEastAsia" w:hAnsi="Arial" w:cs="Arial"/>
          <w:b/>
          <w:bCs/>
          <w:sz w:val="20"/>
          <w:lang w:val="en-US" w:eastAsia="en-US"/>
        </w:rPr>
      </w:pPr>
      <w:hyperlink w:anchor="_Toc40476919" w:history="1">
        <w:r w:rsidR="001A33A0" w:rsidRPr="001A33A0">
          <w:rPr>
            <w:rStyle w:val="Hyperlink"/>
            <w:rFonts w:ascii="Arial" w:hAnsi="Arial" w:cs="Arial"/>
            <w:b/>
            <w:bCs/>
            <w:sz w:val="20"/>
          </w:rPr>
          <w:t>Proposal 2</w:t>
        </w:r>
        <w:r w:rsidR="001A33A0" w:rsidRPr="001A33A0">
          <w:rPr>
            <w:rFonts w:ascii="Arial" w:eastAsiaTheme="minorEastAsia" w:hAnsi="Arial" w:cs="Arial"/>
            <w:b/>
            <w:bCs/>
            <w:sz w:val="20"/>
            <w:lang w:val="en-US" w:eastAsia="en-US"/>
          </w:rPr>
          <w:tab/>
        </w:r>
        <w:r w:rsidR="001A33A0" w:rsidRPr="001A33A0">
          <w:rPr>
            <w:rStyle w:val="Hyperlink"/>
            <w:rFonts w:ascii="Arial" w:hAnsi="Arial" w:cs="Arial"/>
            <w:b/>
            <w:bCs/>
            <w:sz w:val="20"/>
          </w:rPr>
          <w:t>Separation of UE capabilities into licensed and unlicensed should only be done when there use cases should only be</w:t>
        </w:r>
      </w:hyperlink>
    </w:p>
    <w:p w14:paraId="0A6097A1" w14:textId="1BD6B4CB" w:rsidR="00C01F33" w:rsidRPr="00CE0424" w:rsidRDefault="001A33A0" w:rsidP="00D20243">
      <w:pPr>
        <w:pStyle w:val="BodyText"/>
      </w:pPr>
      <w:r w:rsidRPr="001A33A0">
        <w:rPr>
          <w:rFonts w:cs="Arial"/>
          <w:b/>
          <w:bCs/>
        </w:rPr>
        <w:fldChar w:fldCharType="end"/>
      </w:r>
      <w:bookmarkStart w:id="4" w:name="_In-sequence_SDU_delivery"/>
      <w:bookmarkEnd w:id="4"/>
    </w:p>
    <w:p w14:paraId="36A5B7A8" w14:textId="77777777" w:rsidR="00F507D1" w:rsidRPr="00CE0424" w:rsidRDefault="00F507D1" w:rsidP="00CE0424">
      <w:pPr>
        <w:pStyle w:val="Heading1"/>
      </w:pPr>
      <w:r w:rsidRPr="00CE0424">
        <w:t>References</w:t>
      </w:r>
    </w:p>
    <w:bookmarkStart w:id="5" w:name="_Ref174151459"/>
    <w:bookmarkStart w:id="6" w:name="_Ref189809556"/>
    <w:p w14:paraId="0DCEB536" w14:textId="74D84E64" w:rsidR="00142CB3" w:rsidRDefault="00451E04" w:rsidP="00142CB3">
      <w:pPr>
        <w:pStyle w:val="Reference"/>
      </w:pPr>
      <w:r>
        <w:fldChar w:fldCharType="begin"/>
      </w:r>
      <w:r w:rsidR="00396629">
        <w:instrText>HYPERLINK "https://www.3gpp.org/ftp/tsg_ran/WG1_RL1/TSGR1_100b_e/Docs/R1-2003071.zip"</w:instrText>
      </w:r>
      <w:r>
        <w:fldChar w:fldCharType="separate"/>
      </w:r>
      <w:r w:rsidR="00396629">
        <w:rPr>
          <w:rStyle w:val="Hyperlink"/>
        </w:rPr>
        <w:t>R1-2003071</w:t>
      </w:r>
      <w:r>
        <w:fldChar w:fldCharType="end"/>
      </w:r>
      <w:r w:rsidR="005F3025" w:rsidRPr="00CE0424">
        <w:t xml:space="preserve">, </w:t>
      </w:r>
      <w:bookmarkEnd w:id="5"/>
      <w:bookmarkEnd w:id="6"/>
      <w:r w:rsidR="00396629">
        <w:t>“</w:t>
      </w:r>
      <w:r w:rsidR="00396629" w:rsidRPr="00396629">
        <w:t>RAN1 UE features list for Rel-16 LTE after RAN1#100bis-</w:t>
      </w:r>
      <w:r w:rsidR="00396629">
        <w:t xml:space="preserve">e”, </w:t>
      </w:r>
      <w:r w:rsidR="00396629" w:rsidRPr="00396629">
        <w:t>Moderators (AT&amp;T, NTT DOCOMO)</w:t>
      </w:r>
    </w:p>
    <w:bookmarkStart w:id="7" w:name="_Ref37330111"/>
    <w:p w14:paraId="05283AB7" w14:textId="220BE393" w:rsidR="00C81E17" w:rsidRDefault="00C3693C" w:rsidP="00142CB3">
      <w:pPr>
        <w:pStyle w:val="Reference"/>
      </w:pPr>
      <w:r>
        <w:fldChar w:fldCharType="begin"/>
      </w:r>
      <w:r>
        <w:instrText xml:space="preserve"> HYPERLINK "https://www.3gpp.org/ftp/tsg_ran/WG1_RL1/TSGR1_100b_e/Docs/R1-2001513.zip" </w:instrText>
      </w:r>
      <w:r>
        <w:fldChar w:fldCharType="separate"/>
      </w:r>
      <w:r w:rsidR="00C81E17" w:rsidRPr="00C3693C">
        <w:rPr>
          <w:rStyle w:val="Hyperlink"/>
        </w:rPr>
        <w:t>R1-2001513</w:t>
      </w:r>
      <w:r>
        <w:fldChar w:fldCharType="end"/>
      </w:r>
      <w:r w:rsidR="00C81E17">
        <w:t xml:space="preserve">, </w:t>
      </w:r>
      <w:r w:rsidR="00396629">
        <w:t>“</w:t>
      </w:r>
      <w:r w:rsidR="00C81E17" w:rsidRPr="00C81E17">
        <w:t>Guidelines for UE capability definitions</w:t>
      </w:r>
      <w:r w:rsidR="00396629">
        <w:t>”</w:t>
      </w:r>
      <w:r w:rsidR="00C81E17">
        <w:t xml:space="preserve">, </w:t>
      </w:r>
      <w:r w:rsidR="00C81E17" w:rsidRPr="00C81E17">
        <w:t>RAN2, Ericsson, Intel</w:t>
      </w:r>
      <w:bookmarkEnd w:id="7"/>
    </w:p>
    <w:sectPr w:rsidR="00C81E17"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66897" w14:textId="77777777" w:rsidR="000C0225" w:rsidRDefault="000C0225">
      <w:r>
        <w:separator/>
      </w:r>
    </w:p>
  </w:endnote>
  <w:endnote w:type="continuationSeparator" w:id="0">
    <w:p w14:paraId="31066388" w14:textId="77777777" w:rsidR="000C0225" w:rsidRDefault="000C0225">
      <w:r>
        <w:continuationSeparator/>
      </w:r>
    </w:p>
  </w:endnote>
  <w:endnote w:type="continuationNotice" w:id="1">
    <w:p w14:paraId="7641F55A" w14:textId="77777777" w:rsidR="000C0225" w:rsidRDefault="000C0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B4D2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406EA" w14:textId="77777777" w:rsidR="000C0225" w:rsidRDefault="000C0225">
      <w:r>
        <w:separator/>
      </w:r>
    </w:p>
  </w:footnote>
  <w:footnote w:type="continuationSeparator" w:id="0">
    <w:p w14:paraId="4815140D" w14:textId="77777777" w:rsidR="000C0225" w:rsidRDefault="000C0225">
      <w:r>
        <w:continuationSeparator/>
      </w:r>
    </w:p>
  </w:footnote>
  <w:footnote w:type="continuationNotice" w:id="1">
    <w:p w14:paraId="34E7A3D3" w14:textId="77777777" w:rsidR="000C0225" w:rsidRDefault="000C0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698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0C0F4A"/>
    <w:multiLevelType w:val="hybridMultilevel"/>
    <w:tmpl w:val="794E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5"/>
  </w:num>
  <w:num w:numId="17">
    <w:abstractNumId w:val="6"/>
  </w:num>
  <w:num w:numId="18">
    <w:abstractNumId w:val="8"/>
  </w:num>
  <w:num w:numId="19">
    <w:abstractNumId w:val="5"/>
  </w:num>
  <w:num w:numId="20">
    <w:abstractNumId w:val="28"/>
  </w:num>
  <w:num w:numId="21">
    <w:abstractNumId w:val="12"/>
  </w:num>
  <w:num w:numId="22">
    <w:abstractNumId w:val="27"/>
  </w:num>
  <w:num w:numId="23">
    <w:abstractNumId w:val="14"/>
  </w:num>
  <w:num w:numId="24">
    <w:abstractNumId w:val="26"/>
  </w:num>
  <w:num w:numId="25">
    <w:abstractNumId w:val="23"/>
  </w:num>
  <w:num w:numId="26">
    <w:abstractNumId w:val="7"/>
  </w:num>
  <w:num w:numId="27">
    <w:abstractNumId w:val="18"/>
  </w:num>
  <w:num w:numId="28">
    <w:abstractNumId w:val="24"/>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DA3"/>
    <w:rsid w:val="000006E1"/>
    <w:rsid w:val="00002A37"/>
    <w:rsid w:val="0000564C"/>
    <w:rsid w:val="00006446"/>
    <w:rsid w:val="00006896"/>
    <w:rsid w:val="00007CDC"/>
    <w:rsid w:val="00011B28"/>
    <w:rsid w:val="00015D15"/>
    <w:rsid w:val="0002564D"/>
    <w:rsid w:val="00025ECA"/>
    <w:rsid w:val="000325B8"/>
    <w:rsid w:val="00034C15"/>
    <w:rsid w:val="00036BA1"/>
    <w:rsid w:val="000402C2"/>
    <w:rsid w:val="000422E2"/>
    <w:rsid w:val="00042F22"/>
    <w:rsid w:val="000444EF"/>
    <w:rsid w:val="00052A07"/>
    <w:rsid w:val="000534E3"/>
    <w:rsid w:val="0005606A"/>
    <w:rsid w:val="00057117"/>
    <w:rsid w:val="00057500"/>
    <w:rsid w:val="000616E7"/>
    <w:rsid w:val="0006487E"/>
    <w:rsid w:val="00065E1A"/>
    <w:rsid w:val="00077E5F"/>
    <w:rsid w:val="0008036A"/>
    <w:rsid w:val="00081AE6"/>
    <w:rsid w:val="000855EB"/>
    <w:rsid w:val="00085B52"/>
    <w:rsid w:val="00086185"/>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225"/>
    <w:rsid w:val="000C165A"/>
    <w:rsid w:val="000C2E19"/>
    <w:rsid w:val="000D0D07"/>
    <w:rsid w:val="000D33D6"/>
    <w:rsid w:val="000D4797"/>
    <w:rsid w:val="000E0527"/>
    <w:rsid w:val="000E1E92"/>
    <w:rsid w:val="000F06D6"/>
    <w:rsid w:val="000F0EB1"/>
    <w:rsid w:val="000F1106"/>
    <w:rsid w:val="000F3BE9"/>
    <w:rsid w:val="000F3F6C"/>
    <w:rsid w:val="000F6DF3"/>
    <w:rsid w:val="001005FF"/>
    <w:rsid w:val="001062FB"/>
    <w:rsid w:val="001063E6"/>
    <w:rsid w:val="0011000A"/>
    <w:rsid w:val="00113CF4"/>
    <w:rsid w:val="001153EA"/>
    <w:rsid w:val="00115643"/>
    <w:rsid w:val="00116765"/>
    <w:rsid w:val="001219F5"/>
    <w:rsid w:val="00121A20"/>
    <w:rsid w:val="0012377F"/>
    <w:rsid w:val="00124314"/>
    <w:rsid w:val="00126B4A"/>
    <w:rsid w:val="00131363"/>
    <w:rsid w:val="00132FD0"/>
    <w:rsid w:val="001344C0"/>
    <w:rsid w:val="001346FA"/>
    <w:rsid w:val="00135252"/>
    <w:rsid w:val="00137AB5"/>
    <w:rsid w:val="00137F0B"/>
    <w:rsid w:val="00142CB3"/>
    <w:rsid w:val="0014350E"/>
    <w:rsid w:val="00145784"/>
    <w:rsid w:val="00151E23"/>
    <w:rsid w:val="001526E0"/>
    <w:rsid w:val="001551B5"/>
    <w:rsid w:val="001659C1"/>
    <w:rsid w:val="00165FED"/>
    <w:rsid w:val="00166262"/>
    <w:rsid w:val="00173633"/>
    <w:rsid w:val="00173A8E"/>
    <w:rsid w:val="0017502C"/>
    <w:rsid w:val="0018143F"/>
    <w:rsid w:val="00181FF8"/>
    <w:rsid w:val="00190AC1"/>
    <w:rsid w:val="0019341A"/>
    <w:rsid w:val="00196B9E"/>
    <w:rsid w:val="00197DF9"/>
    <w:rsid w:val="001A1987"/>
    <w:rsid w:val="001A2564"/>
    <w:rsid w:val="001A33A0"/>
    <w:rsid w:val="001A53B8"/>
    <w:rsid w:val="001A6173"/>
    <w:rsid w:val="001A6CBA"/>
    <w:rsid w:val="001B0D97"/>
    <w:rsid w:val="001B5A5D"/>
    <w:rsid w:val="001C1CE5"/>
    <w:rsid w:val="001C3D2A"/>
    <w:rsid w:val="001D0A98"/>
    <w:rsid w:val="001D51BA"/>
    <w:rsid w:val="001D53E7"/>
    <w:rsid w:val="001D6342"/>
    <w:rsid w:val="001D6D53"/>
    <w:rsid w:val="001E58E2"/>
    <w:rsid w:val="001E6350"/>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E6"/>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423"/>
    <w:rsid w:val="002805F5"/>
    <w:rsid w:val="00280751"/>
    <w:rsid w:val="0028280A"/>
    <w:rsid w:val="00284478"/>
    <w:rsid w:val="00286ACD"/>
    <w:rsid w:val="00287838"/>
    <w:rsid w:val="002907B5"/>
    <w:rsid w:val="00292EB7"/>
    <w:rsid w:val="00296227"/>
    <w:rsid w:val="00296F44"/>
    <w:rsid w:val="0029777D"/>
    <w:rsid w:val="002A055E"/>
    <w:rsid w:val="002A1D4E"/>
    <w:rsid w:val="002A2869"/>
    <w:rsid w:val="002B24D6"/>
    <w:rsid w:val="002B3F5E"/>
    <w:rsid w:val="002C41E6"/>
    <w:rsid w:val="002D071A"/>
    <w:rsid w:val="002D34B2"/>
    <w:rsid w:val="002D48B0"/>
    <w:rsid w:val="002D5156"/>
    <w:rsid w:val="002D5B37"/>
    <w:rsid w:val="002D67DC"/>
    <w:rsid w:val="002D7637"/>
    <w:rsid w:val="002E17F2"/>
    <w:rsid w:val="002E7CAE"/>
    <w:rsid w:val="002F13E4"/>
    <w:rsid w:val="002F2771"/>
    <w:rsid w:val="002F37A9"/>
    <w:rsid w:val="00301CE6"/>
    <w:rsid w:val="0030256B"/>
    <w:rsid w:val="0030501F"/>
    <w:rsid w:val="00307BA1"/>
    <w:rsid w:val="00311702"/>
    <w:rsid w:val="00311E82"/>
    <w:rsid w:val="0031365C"/>
    <w:rsid w:val="00313FD6"/>
    <w:rsid w:val="003143BD"/>
    <w:rsid w:val="00315363"/>
    <w:rsid w:val="003203ED"/>
    <w:rsid w:val="00322C9F"/>
    <w:rsid w:val="00324D23"/>
    <w:rsid w:val="00325E36"/>
    <w:rsid w:val="00331751"/>
    <w:rsid w:val="00334579"/>
    <w:rsid w:val="00335858"/>
    <w:rsid w:val="00336BDA"/>
    <w:rsid w:val="00337C90"/>
    <w:rsid w:val="00342BD7"/>
    <w:rsid w:val="00346DB5"/>
    <w:rsid w:val="003477B1"/>
    <w:rsid w:val="00350A3C"/>
    <w:rsid w:val="00357380"/>
    <w:rsid w:val="003602D9"/>
    <w:rsid w:val="003604CE"/>
    <w:rsid w:val="00370E47"/>
    <w:rsid w:val="00371EBD"/>
    <w:rsid w:val="003742AC"/>
    <w:rsid w:val="003761F7"/>
    <w:rsid w:val="00377CE1"/>
    <w:rsid w:val="00385BF0"/>
    <w:rsid w:val="00390A9A"/>
    <w:rsid w:val="003939FF"/>
    <w:rsid w:val="00396629"/>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2EE"/>
    <w:rsid w:val="00446488"/>
    <w:rsid w:val="004517AA"/>
    <w:rsid w:val="00451E04"/>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A34C4"/>
    <w:rsid w:val="004B0AE6"/>
    <w:rsid w:val="004B6F6A"/>
    <w:rsid w:val="004B7C0C"/>
    <w:rsid w:val="004C3898"/>
    <w:rsid w:val="004C7688"/>
    <w:rsid w:val="004D36B1"/>
    <w:rsid w:val="004D7EBD"/>
    <w:rsid w:val="004E2680"/>
    <w:rsid w:val="004E28F9"/>
    <w:rsid w:val="004E3221"/>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7DE8"/>
    <w:rsid w:val="00572505"/>
    <w:rsid w:val="00582809"/>
    <w:rsid w:val="0058798C"/>
    <w:rsid w:val="005900FA"/>
    <w:rsid w:val="005935A4"/>
    <w:rsid w:val="005948C2"/>
    <w:rsid w:val="00595DCA"/>
    <w:rsid w:val="0059779B"/>
    <w:rsid w:val="005A209A"/>
    <w:rsid w:val="005A2662"/>
    <w:rsid w:val="005A662D"/>
    <w:rsid w:val="005B1409"/>
    <w:rsid w:val="005B35D7"/>
    <w:rsid w:val="005B392A"/>
    <w:rsid w:val="005B3AA3"/>
    <w:rsid w:val="005B6F83"/>
    <w:rsid w:val="005C74FB"/>
    <w:rsid w:val="005D1602"/>
    <w:rsid w:val="005D5FE5"/>
    <w:rsid w:val="005D68AA"/>
    <w:rsid w:val="005E368A"/>
    <w:rsid w:val="005E385F"/>
    <w:rsid w:val="005E5B81"/>
    <w:rsid w:val="005F2CB1"/>
    <w:rsid w:val="005F3025"/>
    <w:rsid w:val="005F618C"/>
    <w:rsid w:val="005F70BD"/>
    <w:rsid w:val="0060283C"/>
    <w:rsid w:val="00604F14"/>
    <w:rsid w:val="00605690"/>
    <w:rsid w:val="0061078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BBC"/>
    <w:rsid w:val="0067218F"/>
    <w:rsid w:val="006741F2"/>
    <w:rsid w:val="00674CC3"/>
    <w:rsid w:val="00675C72"/>
    <w:rsid w:val="006771F9"/>
    <w:rsid w:val="006776D7"/>
    <w:rsid w:val="0068068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96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6D5"/>
    <w:rsid w:val="007148D3"/>
    <w:rsid w:val="00714F75"/>
    <w:rsid w:val="00715B9A"/>
    <w:rsid w:val="007257D0"/>
    <w:rsid w:val="00726EA6"/>
    <w:rsid w:val="00727208"/>
    <w:rsid w:val="00727680"/>
    <w:rsid w:val="007348B1"/>
    <w:rsid w:val="007362A6"/>
    <w:rsid w:val="00736D7D"/>
    <w:rsid w:val="00740E58"/>
    <w:rsid w:val="00742F67"/>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62DA"/>
    <w:rsid w:val="00787985"/>
    <w:rsid w:val="007925EA"/>
    <w:rsid w:val="00793CD8"/>
    <w:rsid w:val="00795C92"/>
    <w:rsid w:val="00796231"/>
    <w:rsid w:val="00796D0E"/>
    <w:rsid w:val="007A1CB3"/>
    <w:rsid w:val="007A306F"/>
    <w:rsid w:val="007A43A6"/>
    <w:rsid w:val="007A58A6"/>
    <w:rsid w:val="007B37E9"/>
    <w:rsid w:val="007B3D2D"/>
    <w:rsid w:val="007B50AE"/>
    <w:rsid w:val="007B51DF"/>
    <w:rsid w:val="007C05DD"/>
    <w:rsid w:val="007C3D18"/>
    <w:rsid w:val="007C60BF"/>
    <w:rsid w:val="007C6A07"/>
    <w:rsid w:val="007C75A1"/>
    <w:rsid w:val="007C77A5"/>
    <w:rsid w:val="007D04E5"/>
    <w:rsid w:val="007D0E31"/>
    <w:rsid w:val="007D5901"/>
    <w:rsid w:val="007D7526"/>
    <w:rsid w:val="007E4610"/>
    <w:rsid w:val="007E4715"/>
    <w:rsid w:val="007E505B"/>
    <w:rsid w:val="007E7091"/>
    <w:rsid w:val="00803FAE"/>
    <w:rsid w:val="0080605F"/>
    <w:rsid w:val="00807786"/>
    <w:rsid w:val="00807CA5"/>
    <w:rsid w:val="00811FCB"/>
    <w:rsid w:val="008158D6"/>
    <w:rsid w:val="00817196"/>
    <w:rsid w:val="0082123C"/>
    <w:rsid w:val="008235DB"/>
    <w:rsid w:val="00824AB4"/>
    <w:rsid w:val="00825C42"/>
    <w:rsid w:val="00825D25"/>
    <w:rsid w:val="00827D6F"/>
    <w:rsid w:val="008376AC"/>
    <w:rsid w:val="008444E8"/>
    <w:rsid w:val="00844E80"/>
    <w:rsid w:val="00846FE7"/>
    <w:rsid w:val="00856911"/>
    <w:rsid w:val="00861586"/>
    <w:rsid w:val="00861B6E"/>
    <w:rsid w:val="008677FD"/>
    <w:rsid w:val="008706D4"/>
    <w:rsid w:val="008708DE"/>
    <w:rsid w:val="00870F8A"/>
    <w:rsid w:val="008719A4"/>
    <w:rsid w:val="00871D23"/>
    <w:rsid w:val="00874312"/>
    <w:rsid w:val="0087437C"/>
    <w:rsid w:val="00875CD7"/>
    <w:rsid w:val="00876B4D"/>
    <w:rsid w:val="00877F18"/>
    <w:rsid w:val="008941E3"/>
    <w:rsid w:val="00894A88"/>
    <w:rsid w:val="0089536D"/>
    <w:rsid w:val="00895386"/>
    <w:rsid w:val="008A21FF"/>
    <w:rsid w:val="008A2807"/>
    <w:rsid w:val="008A2CE2"/>
    <w:rsid w:val="008A30AC"/>
    <w:rsid w:val="008A3573"/>
    <w:rsid w:val="008A3B7A"/>
    <w:rsid w:val="008A44B8"/>
    <w:rsid w:val="008A51A8"/>
    <w:rsid w:val="008A54C7"/>
    <w:rsid w:val="008A77D8"/>
    <w:rsid w:val="008B0483"/>
    <w:rsid w:val="008B120C"/>
    <w:rsid w:val="008B3ABA"/>
    <w:rsid w:val="008B4FE9"/>
    <w:rsid w:val="008B51A0"/>
    <w:rsid w:val="008B592A"/>
    <w:rsid w:val="008B7B5C"/>
    <w:rsid w:val="008C0C99"/>
    <w:rsid w:val="008C10CA"/>
    <w:rsid w:val="008C2017"/>
    <w:rsid w:val="008C4958"/>
    <w:rsid w:val="008C4BAA"/>
    <w:rsid w:val="008C6AE8"/>
    <w:rsid w:val="008C7573"/>
    <w:rsid w:val="008D00A5"/>
    <w:rsid w:val="008D22C7"/>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0D95"/>
    <w:rsid w:val="00911DFB"/>
    <w:rsid w:val="009139D9"/>
    <w:rsid w:val="00914AD8"/>
    <w:rsid w:val="00916079"/>
    <w:rsid w:val="00917CE9"/>
    <w:rsid w:val="0092075B"/>
    <w:rsid w:val="00920BF2"/>
    <w:rsid w:val="00922010"/>
    <w:rsid w:val="009307E9"/>
    <w:rsid w:val="00930E4F"/>
    <w:rsid w:val="00931BD9"/>
    <w:rsid w:val="009368F3"/>
    <w:rsid w:val="0093697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5C9"/>
    <w:rsid w:val="00991761"/>
    <w:rsid w:val="00994DCA"/>
    <w:rsid w:val="009960EC"/>
    <w:rsid w:val="009970DD"/>
    <w:rsid w:val="009A0FBA"/>
    <w:rsid w:val="009A1601"/>
    <w:rsid w:val="009A2DE9"/>
    <w:rsid w:val="009A3BB6"/>
    <w:rsid w:val="009A462D"/>
    <w:rsid w:val="009A5CBA"/>
    <w:rsid w:val="009B1F30"/>
    <w:rsid w:val="009B3AC2"/>
    <w:rsid w:val="009B4DF4"/>
    <w:rsid w:val="009B564E"/>
    <w:rsid w:val="009B7E87"/>
    <w:rsid w:val="009B7FF3"/>
    <w:rsid w:val="009C0169"/>
    <w:rsid w:val="009C403E"/>
    <w:rsid w:val="009D4FF0"/>
    <w:rsid w:val="009D703C"/>
    <w:rsid w:val="009D718F"/>
    <w:rsid w:val="009E068F"/>
    <w:rsid w:val="009E14E0"/>
    <w:rsid w:val="009E1DA3"/>
    <w:rsid w:val="009E35DB"/>
    <w:rsid w:val="009E47A3"/>
    <w:rsid w:val="009F08F3"/>
    <w:rsid w:val="009F1F0A"/>
    <w:rsid w:val="009F2BBA"/>
    <w:rsid w:val="009F344F"/>
    <w:rsid w:val="00A031D8"/>
    <w:rsid w:val="00A044B1"/>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1D9"/>
    <w:rsid w:val="00A52E1D"/>
    <w:rsid w:val="00A5499F"/>
    <w:rsid w:val="00A54BDC"/>
    <w:rsid w:val="00A61499"/>
    <w:rsid w:val="00A62A77"/>
    <w:rsid w:val="00A63483"/>
    <w:rsid w:val="00A657D7"/>
    <w:rsid w:val="00A660AC"/>
    <w:rsid w:val="00A67E6C"/>
    <w:rsid w:val="00A71B99"/>
    <w:rsid w:val="00A739D0"/>
    <w:rsid w:val="00A761D4"/>
    <w:rsid w:val="00A77EC4"/>
    <w:rsid w:val="00A92879"/>
    <w:rsid w:val="00A9442A"/>
    <w:rsid w:val="00A95613"/>
    <w:rsid w:val="00A964BB"/>
    <w:rsid w:val="00AA016F"/>
    <w:rsid w:val="00AA1ED6"/>
    <w:rsid w:val="00AA51D6"/>
    <w:rsid w:val="00AB0BC8"/>
    <w:rsid w:val="00AB11CA"/>
    <w:rsid w:val="00AB14D9"/>
    <w:rsid w:val="00AB45B7"/>
    <w:rsid w:val="00AB4AB8"/>
    <w:rsid w:val="00AB655E"/>
    <w:rsid w:val="00AC007F"/>
    <w:rsid w:val="00AC2ECD"/>
    <w:rsid w:val="00AC3119"/>
    <w:rsid w:val="00AC49FB"/>
    <w:rsid w:val="00AC5A10"/>
    <w:rsid w:val="00AD0AA3"/>
    <w:rsid w:val="00AD2ED0"/>
    <w:rsid w:val="00AD3F94"/>
    <w:rsid w:val="00AD4585"/>
    <w:rsid w:val="00AD4A5A"/>
    <w:rsid w:val="00AD7092"/>
    <w:rsid w:val="00AE0A0D"/>
    <w:rsid w:val="00AE27AC"/>
    <w:rsid w:val="00AE40E0"/>
    <w:rsid w:val="00AE4DBA"/>
    <w:rsid w:val="00AE4F07"/>
    <w:rsid w:val="00AE6BC0"/>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7768"/>
    <w:rsid w:val="00B47B1B"/>
    <w:rsid w:val="00B53EA4"/>
    <w:rsid w:val="00B548B7"/>
    <w:rsid w:val="00B65558"/>
    <w:rsid w:val="00B664C7"/>
    <w:rsid w:val="00B739F6"/>
    <w:rsid w:val="00B81A6C"/>
    <w:rsid w:val="00B85DE5"/>
    <w:rsid w:val="00B906DF"/>
    <w:rsid w:val="00B90F73"/>
    <w:rsid w:val="00B93B59"/>
    <w:rsid w:val="00B9406A"/>
    <w:rsid w:val="00B96AFB"/>
    <w:rsid w:val="00BA2280"/>
    <w:rsid w:val="00BA2A08"/>
    <w:rsid w:val="00BA2A37"/>
    <w:rsid w:val="00BA383E"/>
    <w:rsid w:val="00BA56D2"/>
    <w:rsid w:val="00BA76E0"/>
    <w:rsid w:val="00BA7E3E"/>
    <w:rsid w:val="00BB2A25"/>
    <w:rsid w:val="00BB51E9"/>
    <w:rsid w:val="00BC0FDC"/>
    <w:rsid w:val="00BC3053"/>
    <w:rsid w:val="00BC4991"/>
    <w:rsid w:val="00BC4D2E"/>
    <w:rsid w:val="00BD2DD4"/>
    <w:rsid w:val="00BD48AC"/>
    <w:rsid w:val="00BD5F1A"/>
    <w:rsid w:val="00BD7908"/>
    <w:rsid w:val="00BE1234"/>
    <w:rsid w:val="00BE2FA6"/>
    <w:rsid w:val="00BE333F"/>
    <w:rsid w:val="00BE7406"/>
    <w:rsid w:val="00BE7603"/>
    <w:rsid w:val="00BF3279"/>
    <w:rsid w:val="00BF74C7"/>
    <w:rsid w:val="00C015F1"/>
    <w:rsid w:val="00C01F33"/>
    <w:rsid w:val="00C02CC6"/>
    <w:rsid w:val="00C040F7"/>
    <w:rsid w:val="00C044AB"/>
    <w:rsid w:val="00C04B63"/>
    <w:rsid w:val="00C05706"/>
    <w:rsid w:val="00C067CE"/>
    <w:rsid w:val="00C07377"/>
    <w:rsid w:val="00C10478"/>
    <w:rsid w:val="00C12107"/>
    <w:rsid w:val="00C14D4B"/>
    <w:rsid w:val="00C154BB"/>
    <w:rsid w:val="00C15CDB"/>
    <w:rsid w:val="00C174BA"/>
    <w:rsid w:val="00C279B5"/>
    <w:rsid w:val="00C27C45"/>
    <w:rsid w:val="00C3693C"/>
    <w:rsid w:val="00C3719D"/>
    <w:rsid w:val="00C37CB2"/>
    <w:rsid w:val="00C473A5"/>
    <w:rsid w:val="00C54995"/>
    <w:rsid w:val="00C54D41"/>
    <w:rsid w:val="00C60783"/>
    <w:rsid w:val="00C638FA"/>
    <w:rsid w:val="00C64672"/>
    <w:rsid w:val="00C70697"/>
    <w:rsid w:val="00C72093"/>
    <w:rsid w:val="00C72EF4"/>
    <w:rsid w:val="00C744FE"/>
    <w:rsid w:val="00C75D2F"/>
    <w:rsid w:val="00C767BE"/>
    <w:rsid w:val="00C76E3C"/>
    <w:rsid w:val="00C81568"/>
    <w:rsid w:val="00C81E17"/>
    <w:rsid w:val="00C9027A"/>
    <w:rsid w:val="00C9068E"/>
    <w:rsid w:val="00C921B3"/>
    <w:rsid w:val="00C93814"/>
    <w:rsid w:val="00C93C4B"/>
    <w:rsid w:val="00C944AB"/>
    <w:rsid w:val="00C95B40"/>
    <w:rsid w:val="00CA1ED8"/>
    <w:rsid w:val="00CB1F63"/>
    <w:rsid w:val="00CB7170"/>
    <w:rsid w:val="00CC040E"/>
    <w:rsid w:val="00CC111F"/>
    <w:rsid w:val="00CC2011"/>
    <w:rsid w:val="00CC2FED"/>
    <w:rsid w:val="00CC3EA0"/>
    <w:rsid w:val="00CC7B45"/>
    <w:rsid w:val="00CD1188"/>
    <w:rsid w:val="00CD2ED1"/>
    <w:rsid w:val="00CD337B"/>
    <w:rsid w:val="00CD4077"/>
    <w:rsid w:val="00CE0424"/>
    <w:rsid w:val="00CE7561"/>
    <w:rsid w:val="00CF1354"/>
    <w:rsid w:val="00CF2856"/>
    <w:rsid w:val="00CF3B1F"/>
    <w:rsid w:val="00CF3BF6"/>
    <w:rsid w:val="00CF625B"/>
    <w:rsid w:val="00CF687E"/>
    <w:rsid w:val="00D0349B"/>
    <w:rsid w:val="00D10249"/>
    <w:rsid w:val="00D115C3"/>
    <w:rsid w:val="00D11897"/>
    <w:rsid w:val="00D13135"/>
    <w:rsid w:val="00D13E4E"/>
    <w:rsid w:val="00D20243"/>
    <w:rsid w:val="00D21A19"/>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875E1"/>
    <w:rsid w:val="00D9196D"/>
    <w:rsid w:val="00D92982"/>
    <w:rsid w:val="00DA305E"/>
    <w:rsid w:val="00DA5417"/>
    <w:rsid w:val="00DA56E8"/>
    <w:rsid w:val="00DB0A9F"/>
    <w:rsid w:val="00DB1D73"/>
    <w:rsid w:val="00DB377D"/>
    <w:rsid w:val="00DB7087"/>
    <w:rsid w:val="00DC2D36"/>
    <w:rsid w:val="00DC414E"/>
    <w:rsid w:val="00DC53EF"/>
    <w:rsid w:val="00DE5608"/>
    <w:rsid w:val="00DE58D0"/>
    <w:rsid w:val="00DE654F"/>
    <w:rsid w:val="00DF0B6E"/>
    <w:rsid w:val="00DF15E0"/>
    <w:rsid w:val="00DF37A0"/>
    <w:rsid w:val="00DF7BBB"/>
    <w:rsid w:val="00E018BD"/>
    <w:rsid w:val="00E110E7"/>
    <w:rsid w:val="00E11B20"/>
    <w:rsid w:val="00E16A97"/>
    <w:rsid w:val="00E16F15"/>
    <w:rsid w:val="00E17FA2"/>
    <w:rsid w:val="00E22330"/>
    <w:rsid w:val="00E225B3"/>
    <w:rsid w:val="00E30B5A"/>
    <w:rsid w:val="00E3123D"/>
    <w:rsid w:val="00E31461"/>
    <w:rsid w:val="00E31D43"/>
    <w:rsid w:val="00E32608"/>
    <w:rsid w:val="00E34188"/>
    <w:rsid w:val="00E34B6E"/>
    <w:rsid w:val="00E35559"/>
    <w:rsid w:val="00E36CC2"/>
    <w:rsid w:val="00E3723A"/>
    <w:rsid w:val="00E37761"/>
    <w:rsid w:val="00E37860"/>
    <w:rsid w:val="00E446F1"/>
    <w:rsid w:val="00E46886"/>
    <w:rsid w:val="00E47AEF"/>
    <w:rsid w:val="00E53B75"/>
    <w:rsid w:val="00E54E3B"/>
    <w:rsid w:val="00E57565"/>
    <w:rsid w:val="00E63838"/>
    <w:rsid w:val="00E64434"/>
    <w:rsid w:val="00E67C51"/>
    <w:rsid w:val="00E71F8C"/>
    <w:rsid w:val="00E72EFC"/>
    <w:rsid w:val="00E758EC"/>
    <w:rsid w:val="00E8234C"/>
    <w:rsid w:val="00E83AA9"/>
    <w:rsid w:val="00E85928"/>
    <w:rsid w:val="00E87822"/>
    <w:rsid w:val="00E90395"/>
    <w:rsid w:val="00E90E49"/>
    <w:rsid w:val="00E917F9"/>
    <w:rsid w:val="00E9291C"/>
    <w:rsid w:val="00E93FFE"/>
    <w:rsid w:val="00E94F8A"/>
    <w:rsid w:val="00EA5E0A"/>
    <w:rsid w:val="00EA7A41"/>
    <w:rsid w:val="00EB077B"/>
    <w:rsid w:val="00EB4EA2"/>
    <w:rsid w:val="00EC24D5"/>
    <w:rsid w:val="00EC27C6"/>
    <w:rsid w:val="00EC4207"/>
    <w:rsid w:val="00EC5653"/>
    <w:rsid w:val="00EC71CE"/>
    <w:rsid w:val="00ED1006"/>
    <w:rsid w:val="00ED2F9E"/>
    <w:rsid w:val="00EF18FE"/>
    <w:rsid w:val="00EF3AD9"/>
    <w:rsid w:val="00EF5787"/>
    <w:rsid w:val="00EF60D0"/>
    <w:rsid w:val="00F0528D"/>
    <w:rsid w:val="00F06C67"/>
    <w:rsid w:val="00F06DFD"/>
    <w:rsid w:val="00F071D1"/>
    <w:rsid w:val="00F07533"/>
    <w:rsid w:val="00F10629"/>
    <w:rsid w:val="00F15FA5"/>
    <w:rsid w:val="00F209B7"/>
    <w:rsid w:val="00F2376F"/>
    <w:rsid w:val="00F243D8"/>
    <w:rsid w:val="00F259D0"/>
    <w:rsid w:val="00F30828"/>
    <w:rsid w:val="00F313D6"/>
    <w:rsid w:val="00F40A45"/>
    <w:rsid w:val="00F40F0C"/>
    <w:rsid w:val="00F4766C"/>
    <w:rsid w:val="00F47AB7"/>
    <w:rsid w:val="00F5060E"/>
    <w:rsid w:val="00F507D1"/>
    <w:rsid w:val="00F519CE"/>
    <w:rsid w:val="00F51ADA"/>
    <w:rsid w:val="00F559A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3E0"/>
    <w:rsid w:val="00F92782"/>
    <w:rsid w:val="00F93AA9"/>
    <w:rsid w:val="00F96985"/>
    <w:rsid w:val="00F97838"/>
    <w:rsid w:val="00FA2BB3"/>
    <w:rsid w:val="00FB4C80"/>
    <w:rsid w:val="00FB6A6A"/>
    <w:rsid w:val="00FC7429"/>
    <w:rsid w:val="00FD07F6"/>
    <w:rsid w:val="00FD1EC8"/>
    <w:rsid w:val="00FD47ED"/>
    <w:rsid w:val="00FD487D"/>
    <w:rsid w:val="00FD74DB"/>
    <w:rsid w:val="00FD7660"/>
    <w:rsid w:val="00FE0655"/>
    <w:rsid w:val="00FE2365"/>
    <w:rsid w:val="00FE37D7"/>
    <w:rsid w:val="00FE4C7B"/>
    <w:rsid w:val="00FE7336"/>
    <w:rsid w:val="00FE787C"/>
    <w:rsid w:val="00FF45A5"/>
    <w:rsid w:val="00FF5C91"/>
    <w:rsid w:val="62877B5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E43B1"/>
  <w15:chartTrackingRefBased/>
  <w15:docId w15:val="{73A6F0D0-DFA5-4663-A990-435E74C1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4776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47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47768"/>
    <w:pPr>
      <w:pBdr>
        <w:top w:val="none" w:sz="0" w:space="0" w:color="auto"/>
      </w:pBdr>
      <w:spacing w:before="180"/>
      <w:outlineLvl w:val="1"/>
    </w:pPr>
    <w:rPr>
      <w:sz w:val="32"/>
    </w:rPr>
  </w:style>
  <w:style w:type="paragraph" w:styleId="Heading3">
    <w:name w:val="heading 3"/>
    <w:basedOn w:val="Heading2"/>
    <w:next w:val="Normal"/>
    <w:link w:val="Heading3Char"/>
    <w:qFormat/>
    <w:rsid w:val="00B47768"/>
    <w:pPr>
      <w:spacing w:before="120"/>
      <w:outlineLvl w:val="2"/>
    </w:pPr>
    <w:rPr>
      <w:sz w:val="28"/>
    </w:rPr>
  </w:style>
  <w:style w:type="paragraph" w:styleId="Heading4">
    <w:name w:val="heading 4"/>
    <w:basedOn w:val="Heading3"/>
    <w:next w:val="Normal"/>
    <w:link w:val="Heading4Char"/>
    <w:qFormat/>
    <w:rsid w:val="00B47768"/>
    <w:pPr>
      <w:ind w:left="1418" w:hanging="1418"/>
      <w:outlineLvl w:val="3"/>
    </w:pPr>
    <w:rPr>
      <w:sz w:val="24"/>
    </w:rPr>
  </w:style>
  <w:style w:type="paragraph" w:styleId="Heading5">
    <w:name w:val="heading 5"/>
    <w:basedOn w:val="Heading4"/>
    <w:next w:val="Normal"/>
    <w:link w:val="Heading5Char"/>
    <w:qFormat/>
    <w:rsid w:val="00B47768"/>
    <w:pPr>
      <w:ind w:left="1701" w:hanging="1701"/>
      <w:outlineLvl w:val="4"/>
    </w:pPr>
    <w:rPr>
      <w:sz w:val="22"/>
    </w:rPr>
  </w:style>
  <w:style w:type="paragraph" w:styleId="Heading6">
    <w:name w:val="heading 6"/>
    <w:basedOn w:val="H6"/>
    <w:next w:val="Normal"/>
    <w:link w:val="Heading6Char"/>
    <w:qFormat/>
    <w:rsid w:val="00B47768"/>
    <w:pPr>
      <w:outlineLvl w:val="5"/>
    </w:pPr>
  </w:style>
  <w:style w:type="paragraph" w:styleId="Heading7">
    <w:name w:val="heading 7"/>
    <w:basedOn w:val="H6"/>
    <w:next w:val="Normal"/>
    <w:link w:val="Heading7Char"/>
    <w:qFormat/>
    <w:rsid w:val="00B47768"/>
    <w:pPr>
      <w:outlineLvl w:val="6"/>
    </w:pPr>
  </w:style>
  <w:style w:type="paragraph" w:styleId="Heading8">
    <w:name w:val="heading 8"/>
    <w:basedOn w:val="Heading1"/>
    <w:next w:val="Normal"/>
    <w:link w:val="Heading8Char"/>
    <w:qFormat/>
    <w:rsid w:val="00B47768"/>
    <w:pPr>
      <w:ind w:left="0" w:firstLine="0"/>
      <w:outlineLvl w:val="7"/>
    </w:pPr>
  </w:style>
  <w:style w:type="paragraph" w:styleId="Heading9">
    <w:name w:val="heading 9"/>
    <w:basedOn w:val="Heading8"/>
    <w:next w:val="Normal"/>
    <w:link w:val="Heading9Char"/>
    <w:qFormat/>
    <w:rsid w:val="00B47768"/>
    <w:pPr>
      <w:outlineLvl w:val="8"/>
    </w:pPr>
  </w:style>
  <w:style w:type="character" w:default="1" w:styleId="DefaultParagraphFont">
    <w:name w:val="Default Paragraph Font"/>
    <w:uiPriority w:val="1"/>
    <w:semiHidden/>
    <w:unhideWhenUsed/>
    <w:rsid w:val="00B477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7768"/>
  </w:style>
  <w:style w:type="paragraph" w:styleId="TOC8">
    <w:name w:val="toc 8"/>
    <w:basedOn w:val="TOC1"/>
    <w:uiPriority w:val="39"/>
    <w:rsid w:val="00B47768"/>
    <w:pPr>
      <w:spacing w:before="180"/>
      <w:ind w:left="2693" w:hanging="2693"/>
    </w:pPr>
    <w:rPr>
      <w:b/>
    </w:rPr>
  </w:style>
  <w:style w:type="paragraph" w:styleId="TOC1">
    <w:name w:val="toc 1"/>
    <w:uiPriority w:val="39"/>
    <w:rsid w:val="00B477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47768"/>
    <w:pPr>
      <w:keepNext/>
      <w:keepLines/>
      <w:spacing w:before="180"/>
      <w:jc w:val="center"/>
    </w:pPr>
  </w:style>
  <w:style w:type="paragraph" w:styleId="Caption">
    <w:name w:val="caption"/>
    <w:basedOn w:val="Normal"/>
    <w:next w:val="Normal"/>
    <w:qFormat/>
    <w:rsid w:val="00B47768"/>
    <w:pPr>
      <w:spacing w:before="120" w:after="120"/>
    </w:pPr>
    <w:rPr>
      <w:b/>
      <w:lang w:eastAsia="en-GB"/>
    </w:rPr>
  </w:style>
  <w:style w:type="paragraph" w:styleId="TOC5">
    <w:name w:val="toc 5"/>
    <w:basedOn w:val="TOC4"/>
    <w:uiPriority w:val="39"/>
    <w:rsid w:val="00B47768"/>
    <w:pPr>
      <w:ind w:left="1701" w:hanging="1701"/>
    </w:pPr>
  </w:style>
  <w:style w:type="paragraph" w:styleId="TOC4">
    <w:name w:val="toc 4"/>
    <w:basedOn w:val="TOC3"/>
    <w:uiPriority w:val="39"/>
    <w:rsid w:val="00B47768"/>
    <w:pPr>
      <w:ind w:left="1418" w:hanging="1418"/>
    </w:pPr>
  </w:style>
  <w:style w:type="paragraph" w:styleId="TOC3">
    <w:name w:val="toc 3"/>
    <w:basedOn w:val="TOC2"/>
    <w:uiPriority w:val="39"/>
    <w:rsid w:val="00B47768"/>
    <w:pPr>
      <w:ind w:left="1134" w:hanging="1134"/>
    </w:pPr>
  </w:style>
  <w:style w:type="paragraph" w:styleId="TOC2">
    <w:name w:val="toc 2"/>
    <w:basedOn w:val="TOC1"/>
    <w:uiPriority w:val="39"/>
    <w:rsid w:val="00B47768"/>
    <w:pPr>
      <w:keepNext w:val="0"/>
      <w:spacing w:before="0"/>
      <w:ind w:left="851" w:hanging="851"/>
    </w:pPr>
    <w:rPr>
      <w:sz w:val="20"/>
    </w:rPr>
  </w:style>
  <w:style w:type="paragraph" w:styleId="Index2">
    <w:name w:val="index 2"/>
    <w:basedOn w:val="Index1"/>
    <w:rsid w:val="00B47768"/>
    <w:pPr>
      <w:ind w:left="284"/>
    </w:pPr>
  </w:style>
  <w:style w:type="paragraph" w:styleId="Index1">
    <w:name w:val="index 1"/>
    <w:basedOn w:val="Normal"/>
    <w:rsid w:val="00B47768"/>
    <w:pPr>
      <w:keepLines/>
      <w:spacing w:after="0"/>
    </w:pPr>
  </w:style>
  <w:style w:type="paragraph" w:styleId="DocumentMap">
    <w:name w:val="Document Map"/>
    <w:basedOn w:val="Normal"/>
    <w:link w:val="DocumentMapChar"/>
    <w:rsid w:val="00B47768"/>
    <w:pPr>
      <w:shd w:val="clear" w:color="auto" w:fill="000080"/>
    </w:pPr>
    <w:rPr>
      <w:rFonts w:ascii="Tahoma" w:hAnsi="Tahoma" w:cs="Tahoma"/>
    </w:rPr>
  </w:style>
  <w:style w:type="paragraph" w:styleId="ListNumber2">
    <w:name w:val="List Number 2"/>
    <w:basedOn w:val="ListNumber"/>
    <w:rsid w:val="00B47768"/>
    <w:pPr>
      <w:numPr>
        <w:numId w:val="22"/>
      </w:numPr>
    </w:pPr>
  </w:style>
  <w:style w:type="paragraph" w:styleId="ListNumber">
    <w:name w:val="List Number"/>
    <w:basedOn w:val="List"/>
    <w:rsid w:val="00B47768"/>
    <w:pPr>
      <w:numPr>
        <w:numId w:val="21"/>
      </w:numPr>
    </w:pPr>
    <w:rPr>
      <w:lang w:eastAsia="ja-JP"/>
    </w:rPr>
  </w:style>
  <w:style w:type="paragraph" w:styleId="List">
    <w:name w:val="List"/>
    <w:basedOn w:val="BodyText"/>
    <w:rsid w:val="00B47768"/>
    <w:pPr>
      <w:ind w:left="568" w:hanging="284"/>
    </w:pPr>
  </w:style>
  <w:style w:type="paragraph" w:styleId="Header">
    <w:name w:val="header"/>
    <w:link w:val="HeaderChar"/>
    <w:rsid w:val="00B4776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47768"/>
    <w:rPr>
      <w:b/>
      <w:position w:val="6"/>
      <w:sz w:val="16"/>
    </w:rPr>
  </w:style>
  <w:style w:type="paragraph" w:styleId="FootnoteText">
    <w:name w:val="footnote text"/>
    <w:basedOn w:val="Normal"/>
    <w:link w:val="FootnoteTextChar"/>
    <w:rsid w:val="00B47768"/>
    <w:pPr>
      <w:keepLines/>
      <w:spacing w:after="0"/>
      <w:ind w:left="454" w:hanging="454"/>
    </w:pPr>
    <w:rPr>
      <w:sz w:val="16"/>
    </w:rPr>
  </w:style>
  <w:style w:type="paragraph" w:customStyle="1" w:styleId="3GPPHeader">
    <w:name w:val="3GPP_Header"/>
    <w:basedOn w:val="BodyText"/>
    <w:rsid w:val="00B47768"/>
    <w:pPr>
      <w:tabs>
        <w:tab w:val="left" w:pos="1701"/>
        <w:tab w:val="right" w:pos="9639"/>
      </w:tabs>
      <w:spacing w:after="240"/>
    </w:pPr>
    <w:rPr>
      <w:b/>
      <w:sz w:val="24"/>
    </w:rPr>
  </w:style>
  <w:style w:type="paragraph" w:styleId="TOC9">
    <w:name w:val="toc 9"/>
    <w:basedOn w:val="TOC8"/>
    <w:uiPriority w:val="39"/>
    <w:rsid w:val="00B47768"/>
    <w:pPr>
      <w:ind w:left="1418" w:hanging="1418"/>
    </w:pPr>
  </w:style>
  <w:style w:type="paragraph" w:styleId="TOC6">
    <w:name w:val="toc 6"/>
    <w:basedOn w:val="TOC5"/>
    <w:next w:val="Normal"/>
    <w:uiPriority w:val="39"/>
    <w:rsid w:val="00B47768"/>
    <w:pPr>
      <w:ind w:left="1985" w:hanging="1985"/>
    </w:pPr>
  </w:style>
  <w:style w:type="paragraph" w:styleId="TOC7">
    <w:name w:val="toc 7"/>
    <w:basedOn w:val="TOC6"/>
    <w:next w:val="Normal"/>
    <w:uiPriority w:val="39"/>
    <w:rsid w:val="00B47768"/>
    <w:pPr>
      <w:ind w:left="2268" w:hanging="2268"/>
    </w:pPr>
  </w:style>
  <w:style w:type="paragraph" w:styleId="ListBullet2">
    <w:name w:val="List Bullet 2"/>
    <w:basedOn w:val="ListBullet"/>
    <w:rsid w:val="00B47768"/>
    <w:pPr>
      <w:numPr>
        <w:numId w:val="17"/>
      </w:numPr>
    </w:pPr>
  </w:style>
  <w:style w:type="paragraph" w:styleId="ListBullet">
    <w:name w:val="List Bullet"/>
    <w:basedOn w:val="List"/>
    <w:rsid w:val="00B47768"/>
    <w:pPr>
      <w:numPr>
        <w:numId w:val="16"/>
      </w:numPr>
    </w:pPr>
    <w:rPr>
      <w:lang w:eastAsia="ja-JP"/>
    </w:rPr>
  </w:style>
  <w:style w:type="paragraph" w:styleId="ListBullet3">
    <w:name w:val="List Bullet 3"/>
    <w:basedOn w:val="ListBullet2"/>
    <w:rsid w:val="00B47768"/>
    <w:pPr>
      <w:numPr>
        <w:numId w:val="18"/>
      </w:numPr>
    </w:pPr>
  </w:style>
  <w:style w:type="paragraph" w:customStyle="1" w:styleId="EQ">
    <w:name w:val="EQ"/>
    <w:basedOn w:val="Normal"/>
    <w:next w:val="Normal"/>
    <w:rsid w:val="00B47768"/>
    <w:pPr>
      <w:keepLines/>
      <w:tabs>
        <w:tab w:val="center" w:pos="4536"/>
        <w:tab w:val="right" w:pos="9072"/>
      </w:tabs>
    </w:pPr>
    <w:rPr>
      <w:noProof/>
    </w:rPr>
  </w:style>
  <w:style w:type="paragraph" w:styleId="List2">
    <w:name w:val="List 2"/>
    <w:basedOn w:val="List"/>
    <w:rsid w:val="00B47768"/>
    <w:pPr>
      <w:ind w:left="851"/>
    </w:pPr>
    <w:rPr>
      <w:lang w:eastAsia="ja-JP"/>
    </w:rPr>
  </w:style>
  <w:style w:type="paragraph" w:styleId="List3">
    <w:name w:val="List 3"/>
    <w:basedOn w:val="List2"/>
    <w:rsid w:val="00B47768"/>
    <w:pPr>
      <w:ind w:left="1135"/>
    </w:pPr>
  </w:style>
  <w:style w:type="paragraph" w:styleId="List4">
    <w:name w:val="List 4"/>
    <w:basedOn w:val="List3"/>
    <w:rsid w:val="00B47768"/>
    <w:pPr>
      <w:ind w:left="1418"/>
    </w:pPr>
  </w:style>
  <w:style w:type="paragraph" w:styleId="List5">
    <w:name w:val="List 5"/>
    <w:basedOn w:val="List4"/>
    <w:rsid w:val="00B47768"/>
    <w:pPr>
      <w:ind w:left="1702"/>
    </w:pPr>
  </w:style>
  <w:style w:type="paragraph" w:customStyle="1" w:styleId="EditorsNote">
    <w:name w:val="Editor's Note"/>
    <w:basedOn w:val="NO"/>
    <w:link w:val="EditorsNoteChar"/>
    <w:rsid w:val="00B47768"/>
    <w:rPr>
      <w:color w:val="FF0000"/>
      <w:lang w:val="x-none" w:eastAsia="x-none"/>
    </w:rPr>
  </w:style>
  <w:style w:type="paragraph" w:styleId="ListBullet4">
    <w:name w:val="List Bullet 4"/>
    <w:basedOn w:val="ListBullet3"/>
    <w:rsid w:val="00B47768"/>
    <w:pPr>
      <w:numPr>
        <w:numId w:val="19"/>
      </w:numPr>
    </w:pPr>
  </w:style>
  <w:style w:type="paragraph" w:styleId="ListBullet5">
    <w:name w:val="List Bullet 5"/>
    <w:basedOn w:val="ListBullet4"/>
    <w:rsid w:val="00B47768"/>
    <w:pPr>
      <w:numPr>
        <w:numId w:val="20"/>
      </w:numPr>
    </w:pPr>
  </w:style>
  <w:style w:type="paragraph" w:styleId="Footer">
    <w:name w:val="footer"/>
    <w:basedOn w:val="Header"/>
    <w:link w:val="FooterChar"/>
    <w:rsid w:val="00B47768"/>
    <w:pPr>
      <w:jc w:val="center"/>
    </w:pPr>
    <w:rPr>
      <w:i/>
    </w:rPr>
  </w:style>
  <w:style w:type="paragraph" w:customStyle="1" w:styleId="Reference">
    <w:name w:val="Reference"/>
    <w:basedOn w:val="BodyText"/>
    <w:rsid w:val="00B47768"/>
    <w:pPr>
      <w:numPr>
        <w:numId w:val="2"/>
      </w:numPr>
    </w:pPr>
  </w:style>
  <w:style w:type="paragraph" w:styleId="BalloonText">
    <w:name w:val="Balloon Text"/>
    <w:basedOn w:val="Normal"/>
    <w:link w:val="BalloonTextChar"/>
    <w:rsid w:val="00B47768"/>
    <w:pPr>
      <w:spacing w:after="0"/>
    </w:pPr>
    <w:rPr>
      <w:rFonts w:ascii="Segoe UI" w:hAnsi="Segoe UI" w:cs="Segoe UI"/>
      <w:sz w:val="18"/>
      <w:szCs w:val="18"/>
    </w:rPr>
  </w:style>
  <w:style w:type="character" w:styleId="PageNumber">
    <w:name w:val="page number"/>
    <w:basedOn w:val="DefaultParagraphFont"/>
    <w:rsid w:val="00B47768"/>
  </w:style>
  <w:style w:type="paragraph" w:styleId="BodyText">
    <w:name w:val="Body Text"/>
    <w:basedOn w:val="Normal"/>
    <w:link w:val="BodyTextChar"/>
    <w:rsid w:val="00B47768"/>
    <w:pPr>
      <w:spacing w:after="120"/>
      <w:jc w:val="both"/>
    </w:pPr>
    <w:rPr>
      <w:rFonts w:ascii="Arial" w:hAnsi="Arial"/>
      <w:lang w:eastAsia="zh-CN"/>
    </w:rPr>
  </w:style>
  <w:style w:type="character" w:styleId="Hyperlink">
    <w:name w:val="Hyperlink"/>
    <w:uiPriority w:val="99"/>
    <w:rsid w:val="00B47768"/>
    <w:rPr>
      <w:color w:val="0000FF"/>
      <w:u w:val="single"/>
    </w:rPr>
  </w:style>
  <w:style w:type="character" w:styleId="FollowedHyperlink">
    <w:name w:val="FollowedHyperlink"/>
    <w:unhideWhenUsed/>
    <w:rsid w:val="00B47768"/>
    <w:rPr>
      <w:color w:val="800080"/>
      <w:u w:val="single"/>
    </w:rPr>
  </w:style>
  <w:style w:type="character" w:styleId="CommentReference">
    <w:name w:val="annotation reference"/>
    <w:uiPriority w:val="99"/>
    <w:qFormat/>
    <w:rsid w:val="00B47768"/>
    <w:rPr>
      <w:sz w:val="16"/>
      <w:szCs w:val="16"/>
    </w:rPr>
  </w:style>
  <w:style w:type="paragraph" w:styleId="CommentText">
    <w:name w:val="annotation text"/>
    <w:basedOn w:val="Normal"/>
    <w:link w:val="CommentTextChar"/>
    <w:uiPriority w:val="99"/>
    <w:qFormat/>
    <w:rsid w:val="00B47768"/>
  </w:style>
  <w:style w:type="paragraph" w:styleId="CommentSubject">
    <w:name w:val="annotation subject"/>
    <w:basedOn w:val="CommentText"/>
    <w:next w:val="CommentText"/>
    <w:link w:val="CommentSubjectChar"/>
    <w:rsid w:val="00B47768"/>
    <w:rPr>
      <w:b/>
      <w:bCs/>
    </w:rPr>
  </w:style>
  <w:style w:type="character" w:customStyle="1" w:styleId="Heading1Char">
    <w:name w:val="Heading 1 Char"/>
    <w:link w:val="Heading1"/>
    <w:rsid w:val="00B47768"/>
    <w:rPr>
      <w:rFonts w:ascii="Arial" w:hAnsi="Arial"/>
      <w:sz w:val="36"/>
      <w:lang w:eastAsia="ja-JP"/>
    </w:rPr>
  </w:style>
  <w:style w:type="paragraph" w:customStyle="1" w:styleId="B1">
    <w:name w:val="B1"/>
    <w:basedOn w:val="List"/>
    <w:link w:val="B1Char1"/>
    <w:rsid w:val="00B47768"/>
    <w:rPr>
      <w:rFonts w:ascii="Times New Roman" w:hAnsi="Times New Roman"/>
    </w:rPr>
  </w:style>
  <w:style w:type="paragraph" w:customStyle="1" w:styleId="B2">
    <w:name w:val="B2"/>
    <w:basedOn w:val="List2"/>
    <w:link w:val="B2Char"/>
    <w:rsid w:val="00B47768"/>
    <w:rPr>
      <w:rFonts w:ascii="Times New Roman" w:hAnsi="Times New Roman"/>
    </w:rPr>
  </w:style>
  <w:style w:type="paragraph" w:customStyle="1" w:styleId="B3">
    <w:name w:val="B3"/>
    <w:basedOn w:val="List3"/>
    <w:link w:val="B3Char2"/>
    <w:rsid w:val="00B47768"/>
    <w:rPr>
      <w:rFonts w:ascii="Times New Roman" w:hAnsi="Times New Roman"/>
    </w:rPr>
  </w:style>
  <w:style w:type="paragraph" w:customStyle="1" w:styleId="B4">
    <w:name w:val="B4"/>
    <w:basedOn w:val="List4"/>
    <w:link w:val="B4Char"/>
    <w:rsid w:val="00B47768"/>
    <w:rPr>
      <w:rFonts w:ascii="Times New Roman" w:hAnsi="Times New Roman"/>
    </w:rPr>
  </w:style>
  <w:style w:type="paragraph" w:customStyle="1" w:styleId="Proposal">
    <w:name w:val="Proposal"/>
    <w:basedOn w:val="BodyText"/>
    <w:qFormat/>
    <w:rsid w:val="00B47768"/>
    <w:pPr>
      <w:numPr>
        <w:numId w:val="3"/>
      </w:numPr>
      <w:tabs>
        <w:tab w:val="clear" w:pos="1304"/>
        <w:tab w:val="left" w:pos="1701"/>
      </w:tabs>
      <w:ind w:left="1701" w:hanging="1701"/>
    </w:pPr>
    <w:rPr>
      <w:b/>
      <w:bCs/>
    </w:rPr>
  </w:style>
  <w:style w:type="character" w:customStyle="1" w:styleId="BodyTextChar">
    <w:name w:val="Body Text Char"/>
    <w:link w:val="BodyText"/>
    <w:rsid w:val="00B47768"/>
    <w:rPr>
      <w:rFonts w:ascii="Arial" w:hAnsi="Arial"/>
      <w:lang w:eastAsia="zh-CN"/>
    </w:rPr>
  </w:style>
  <w:style w:type="paragraph" w:customStyle="1" w:styleId="B5">
    <w:name w:val="B5"/>
    <w:basedOn w:val="List5"/>
    <w:link w:val="B5Char"/>
    <w:rsid w:val="00B47768"/>
    <w:rPr>
      <w:rFonts w:ascii="Times New Roman" w:hAnsi="Times New Roman"/>
    </w:rPr>
  </w:style>
  <w:style w:type="paragraph" w:customStyle="1" w:styleId="EX">
    <w:name w:val="EX"/>
    <w:basedOn w:val="Normal"/>
    <w:rsid w:val="00B47768"/>
    <w:pPr>
      <w:keepLines/>
      <w:ind w:left="1702" w:hanging="1418"/>
    </w:pPr>
  </w:style>
  <w:style w:type="paragraph" w:customStyle="1" w:styleId="EW">
    <w:name w:val="EW"/>
    <w:basedOn w:val="EX"/>
    <w:rsid w:val="00B47768"/>
    <w:pPr>
      <w:spacing w:after="0"/>
    </w:pPr>
  </w:style>
  <w:style w:type="paragraph" w:customStyle="1" w:styleId="TAL">
    <w:name w:val="TAL"/>
    <w:basedOn w:val="Normal"/>
    <w:link w:val="TALCar"/>
    <w:rsid w:val="00B47768"/>
    <w:pPr>
      <w:keepNext/>
      <w:keepLines/>
      <w:spacing w:after="0"/>
    </w:pPr>
    <w:rPr>
      <w:rFonts w:ascii="Arial" w:hAnsi="Arial"/>
      <w:sz w:val="18"/>
      <w:lang w:val="x-none" w:eastAsia="x-none"/>
    </w:rPr>
  </w:style>
  <w:style w:type="paragraph" w:customStyle="1" w:styleId="TAC">
    <w:name w:val="TAC"/>
    <w:basedOn w:val="TAL"/>
    <w:rsid w:val="00B47768"/>
    <w:pPr>
      <w:jc w:val="center"/>
    </w:pPr>
  </w:style>
  <w:style w:type="paragraph" w:customStyle="1" w:styleId="TAH">
    <w:name w:val="TAH"/>
    <w:basedOn w:val="TAC"/>
    <w:link w:val="TAHCar"/>
    <w:rsid w:val="00B47768"/>
    <w:rPr>
      <w:b/>
    </w:rPr>
  </w:style>
  <w:style w:type="paragraph" w:customStyle="1" w:styleId="TAN">
    <w:name w:val="TAN"/>
    <w:basedOn w:val="TAL"/>
    <w:rsid w:val="00B47768"/>
    <w:pPr>
      <w:ind w:left="851" w:hanging="851"/>
    </w:pPr>
  </w:style>
  <w:style w:type="paragraph" w:customStyle="1" w:styleId="TAR">
    <w:name w:val="TAR"/>
    <w:basedOn w:val="TAL"/>
    <w:rsid w:val="00B47768"/>
    <w:pPr>
      <w:jc w:val="right"/>
    </w:pPr>
  </w:style>
  <w:style w:type="paragraph" w:customStyle="1" w:styleId="TH">
    <w:name w:val="TH"/>
    <w:basedOn w:val="Normal"/>
    <w:link w:val="THChar"/>
    <w:rsid w:val="00B47768"/>
    <w:pPr>
      <w:keepNext/>
      <w:keepLines/>
      <w:spacing w:before="60"/>
      <w:jc w:val="center"/>
    </w:pPr>
    <w:rPr>
      <w:rFonts w:ascii="Arial" w:hAnsi="Arial"/>
      <w:b/>
      <w:lang w:val="x-none" w:eastAsia="x-none"/>
    </w:rPr>
  </w:style>
  <w:style w:type="paragraph" w:customStyle="1" w:styleId="TF">
    <w:name w:val="TF"/>
    <w:basedOn w:val="TH"/>
    <w:link w:val="TFChar"/>
    <w:rsid w:val="00B47768"/>
    <w:pPr>
      <w:keepNext w:val="0"/>
      <w:spacing w:before="0" w:after="240"/>
    </w:pPr>
  </w:style>
  <w:style w:type="paragraph" w:customStyle="1" w:styleId="TT">
    <w:name w:val="TT"/>
    <w:basedOn w:val="Heading1"/>
    <w:next w:val="Normal"/>
    <w:rsid w:val="00B47768"/>
    <w:pPr>
      <w:outlineLvl w:val="9"/>
    </w:pPr>
  </w:style>
  <w:style w:type="paragraph" w:customStyle="1" w:styleId="ZA">
    <w:name w:val="ZA"/>
    <w:rsid w:val="00B47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47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4776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477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47768"/>
  </w:style>
  <w:style w:type="paragraph" w:customStyle="1" w:styleId="ZH">
    <w:name w:val="ZH"/>
    <w:rsid w:val="00B4776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47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47768"/>
    <w:pPr>
      <w:framePr w:hRule="auto" w:wrap="notBeside" w:y="852"/>
    </w:pPr>
    <w:rPr>
      <w:i w:val="0"/>
      <w:sz w:val="40"/>
    </w:rPr>
  </w:style>
  <w:style w:type="paragraph" w:customStyle="1" w:styleId="ZU">
    <w:name w:val="ZU"/>
    <w:rsid w:val="00B47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47768"/>
    <w:pPr>
      <w:framePr w:wrap="notBeside" w:y="16161"/>
    </w:pPr>
  </w:style>
  <w:style w:type="paragraph" w:customStyle="1" w:styleId="FP">
    <w:name w:val="FP"/>
    <w:basedOn w:val="Normal"/>
    <w:rsid w:val="00B47768"/>
    <w:pPr>
      <w:spacing w:after="0"/>
    </w:pPr>
  </w:style>
  <w:style w:type="paragraph" w:customStyle="1" w:styleId="Observation">
    <w:name w:val="Observation"/>
    <w:basedOn w:val="Proposal"/>
    <w:qFormat/>
    <w:rsid w:val="00B47768"/>
    <w:pPr>
      <w:numPr>
        <w:numId w:val="13"/>
      </w:numPr>
      <w:ind w:left="1701" w:hanging="1701"/>
    </w:pPr>
    <w:rPr>
      <w:lang w:eastAsia="ja-JP"/>
    </w:rPr>
  </w:style>
  <w:style w:type="paragraph" w:styleId="TableofFigures">
    <w:name w:val="table of figures"/>
    <w:basedOn w:val="BodyText"/>
    <w:next w:val="Normal"/>
    <w:uiPriority w:val="99"/>
    <w:rsid w:val="00B47768"/>
    <w:pPr>
      <w:ind w:left="1701" w:hanging="1701"/>
      <w:jc w:val="left"/>
    </w:pPr>
    <w:rPr>
      <w:b/>
    </w:rPr>
  </w:style>
  <w:style w:type="character" w:customStyle="1" w:styleId="B1Char1">
    <w:name w:val="B1 Char1"/>
    <w:link w:val="B1"/>
    <w:qFormat/>
    <w:rsid w:val="00B47768"/>
    <w:rPr>
      <w:rFonts w:ascii="Times New Roman" w:hAnsi="Times New Roman"/>
      <w:lang w:eastAsia="zh-CN"/>
    </w:rPr>
  </w:style>
  <w:style w:type="character" w:customStyle="1" w:styleId="B2Char">
    <w:name w:val="B2 Char"/>
    <w:link w:val="B2"/>
    <w:qFormat/>
    <w:rsid w:val="00B47768"/>
    <w:rPr>
      <w:rFonts w:ascii="Times New Roman" w:hAnsi="Times New Roman"/>
      <w:lang w:eastAsia="ja-JP"/>
    </w:rPr>
  </w:style>
  <w:style w:type="character" w:customStyle="1" w:styleId="B3Char2">
    <w:name w:val="B3 Char2"/>
    <w:link w:val="B3"/>
    <w:qFormat/>
    <w:rsid w:val="00B47768"/>
    <w:rPr>
      <w:rFonts w:ascii="Times New Roman" w:hAnsi="Times New Roman"/>
      <w:lang w:eastAsia="ja-JP"/>
    </w:rPr>
  </w:style>
  <w:style w:type="character" w:customStyle="1" w:styleId="B4Char">
    <w:name w:val="B4 Char"/>
    <w:link w:val="B4"/>
    <w:rsid w:val="00B47768"/>
    <w:rPr>
      <w:rFonts w:ascii="Times New Roman" w:hAnsi="Times New Roman"/>
      <w:lang w:eastAsia="ja-JP"/>
    </w:rPr>
  </w:style>
  <w:style w:type="character" w:customStyle="1" w:styleId="B5Char">
    <w:name w:val="B5 Char"/>
    <w:link w:val="B5"/>
    <w:rsid w:val="00B47768"/>
    <w:rPr>
      <w:rFonts w:ascii="Times New Roman" w:hAnsi="Times New Roman"/>
      <w:lang w:eastAsia="ja-JP"/>
    </w:rPr>
  </w:style>
  <w:style w:type="paragraph" w:customStyle="1" w:styleId="B6">
    <w:name w:val="B6"/>
    <w:basedOn w:val="B5"/>
    <w:link w:val="B6Char"/>
    <w:rsid w:val="00B47768"/>
    <w:pPr>
      <w:ind w:left="1985"/>
    </w:pPr>
  </w:style>
  <w:style w:type="character" w:customStyle="1" w:styleId="B6Char">
    <w:name w:val="B6 Char"/>
    <w:link w:val="B6"/>
    <w:rsid w:val="00B47768"/>
    <w:rPr>
      <w:rFonts w:ascii="Times New Roman" w:hAnsi="Times New Roman"/>
      <w:lang w:eastAsia="ja-JP"/>
    </w:rPr>
  </w:style>
  <w:style w:type="paragraph" w:customStyle="1" w:styleId="B7">
    <w:name w:val="B7"/>
    <w:basedOn w:val="B6"/>
    <w:link w:val="B7Char"/>
    <w:rsid w:val="00B47768"/>
    <w:pPr>
      <w:ind w:left="2269"/>
    </w:pPr>
  </w:style>
  <w:style w:type="character" w:customStyle="1" w:styleId="B7Char">
    <w:name w:val="B7 Char"/>
    <w:basedOn w:val="B6Char"/>
    <w:link w:val="B7"/>
    <w:rsid w:val="00B47768"/>
    <w:rPr>
      <w:rFonts w:ascii="Times New Roman" w:hAnsi="Times New Roman"/>
      <w:lang w:eastAsia="ja-JP"/>
    </w:rPr>
  </w:style>
  <w:style w:type="paragraph" w:customStyle="1" w:styleId="B8">
    <w:name w:val="B8"/>
    <w:basedOn w:val="B7"/>
    <w:qFormat/>
    <w:rsid w:val="00B47768"/>
    <w:pPr>
      <w:ind w:left="2552"/>
    </w:pPr>
  </w:style>
  <w:style w:type="character" w:customStyle="1" w:styleId="BalloonTextChar">
    <w:name w:val="Balloon Text Char"/>
    <w:link w:val="BalloonText"/>
    <w:rsid w:val="00B47768"/>
    <w:rPr>
      <w:rFonts w:ascii="Segoe UI" w:hAnsi="Segoe UI" w:cs="Segoe UI"/>
      <w:sz w:val="18"/>
      <w:szCs w:val="18"/>
      <w:lang w:eastAsia="ja-JP"/>
    </w:rPr>
  </w:style>
  <w:style w:type="character" w:customStyle="1" w:styleId="CommentTextChar">
    <w:name w:val="Comment Text Char"/>
    <w:link w:val="CommentText"/>
    <w:uiPriority w:val="99"/>
    <w:qFormat/>
    <w:rsid w:val="00B47768"/>
    <w:rPr>
      <w:rFonts w:ascii="Times New Roman" w:hAnsi="Times New Roman"/>
      <w:lang w:eastAsia="ja-JP"/>
    </w:rPr>
  </w:style>
  <w:style w:type="character" w:customStyle="1" w:styleId="CommentSubjectChar">
    <w:name w:val="Comment Subject Char"/>
    <w:link w:val="CommentSubject"/>
    <w:rsid w:val="00B47768"/>
    <w:rPr>
      <w:rFonts w:ascii="Times New Roman" w:hAnsi="Times New Roman"/>
      <w:b/>
      <w:bCs/>
      <w:lang w:eastAsia="ja-JP"/>
    </w:rPr>
  </w:style>
  <w:style w:type="paragraph" w:customStyle="1" w:styleId="CRCoverPage">
    <w:name w:val="CR Cover Page"/>
    <w:link w:val="CRCoverPageZchn"/>
    <w:rsid w:val="00B47768"/>
    <w:pPr>
      <w:spacing w:after="120"/>
    </w:pPr>
    <w:rPr>
      <w:rFonts w:ascii="Arial" w:hAnsi="Arial"/>
      <w:lang w:eastAsia="ko-KR"/>
    </w:rPr>
  </w:style>
  <w:style w:type="character" w:customStyle="1" w:styleId="CRCoverPageZchn">
    <w:name w:val="CR Cover Page Zchn"/>
    <w:link w:val="CRCoverPage"/>
    <w:rsid w:val="00B47768"/>
    <w:rPr>
      <w:rFonts w:ascii="Arial" w:hAnsi="Arial"/>
      <w:lang w:eastAsia="ko-KR"/>
    </w:rPr>
  </w:style>
  <w:style w:type="paragraph" w:customStyle="1" w:styleId="Doc-text2">
    <w:name w:val="Doc-text2"/>
    <w:basedOn w:val="Normal"/>
    <w:link w:val="Doc-text2Char"/>
    <w:qFormat/>
    <w:rsid w:val="00B4776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47768"/>
    <w:rPr>
      <w:rFonts w:ascii="Arial" w:eastAsia="MS Mincho" w:hAnsi="Arial"/>
      <w:szCs w:val="24"/>
      <w:lang w:val="x-none" w:eastAsia="x-none"/>
    </w:rPr>
  </w:style>
  <w:style w:type="character" w:customStyle="1" w:styleId="DocumentMapChar">
    <w:name w:val="Document Map Char"/>
    <w:link w:val="DocumentMap"/>
    <w:rsid w:val="00B47768"/>
    <w:rPr>
      <w:rFonts w:ascii="Tahoma" w:hAnsi="Tahoma" w:cs="Tahoma"/>
      <w:shd w:val="clear" w:color="auto" w:fill="000080"/>
      <w:lang w:eastAsia="ja-JP"/>
    </w:rPr>
  </w:style>
  <w:style w:type="paragraph" w:customStyle="1" w:styleId="NO">
    <w:name w:val="NO"/>
    <w:basedOn w:val="Normal"/>
    <w:link w:val="NOChar"/>
    <w:rsid w:val="00B47768"/>
    <w:pPr>
      <w:keepLines/>
      <w:ind w:left="1135" w:hanging="851"/>
    </w:pPr>
  </w:style>
  <w:style w:type="character" w:customStyle="1" w:styleId="NOChar">
    <w:name w:val="NO Char"/>
    <w:link w:val="NO"/>
    <w:qFormat/>
    <w:rsid w:val="00B47768"/>
    <w:rPr>
      <w:rFonts w:ascii="Times New Roman" w:hAnsi="Times New Roman"/>
      <w:lang w:eastAsia="ja-JP"/>
    </w:rPr>
  </w:style>
  <w:style w:type="character" w:customStyle="1" w:styleId="EditorsNoteChar">
    <w:name w:val="Editor's Note Char"/>
    <w:link w:val="EditorsNote"/>
    <w:rsid w:val="00B47768"/>
    <w:rPr>
      <w:rFonts w:ascii="Times New Roman" w:hAnsi="Times New Roman"/>
      <w:color w:val="FF0000"/>
      <w:lang w:val="x-none" w:eastAsia="x-none"/>
    </w:rPr>
  </w:style>
  <w:style w:type="paragraph" w:customStyle="1" w:styleId="EmailDiscussion">
    <w:name w:val="EmailDiscussion"/>
    <w:basedOn w:val="Normal"/>
    <w:next w:val="Normal"/>
    <w:rsid w:val="00B47768"/>
    <w:pPr>
      <w:numPr>
        <w:numId w:val="14"/>
      </w:numPr>
      <w:spacing w:before="40" w:after="0"/>
    </w:pPr>
    <w:rPr>
      <w:rFonts w:ascii="Arial" w:eastAsia="MS Mincho" w:hAnsi="Arial"/>
      <w:b/>
      <w:szCs w:val="24"/>
      <w:lang w:eastAsia="en-GB"/>
    </w:rPr>
  </w:style>
  <w:style w:type="character" w:styleId="Emphasis">
    <w:name w:val="Emphasis"/>
    <w:qFormat/>
    <w:rsid w:val="00B47768"/>
    <w:rPr>
      <w:i/>
      <w:iCs/>
    </w:rPr>
  </w:style>
  <w:style w:type="paragraph" w:customStyle="1" w:styleId="FigureTitle">
    <w:name w:val="Figure_Title"/>
    <w:basedOn w:val="Normal"/>
    <w:next w:val="Normal"/>
    <w:rsid w:val="00B4776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47768"/>
    <w:rPr>
      <w:rFonts w:ascii="Arial" w:hAnsi="Arial"/>
      <w:b/>
      <w:noProof/>
      <w:sz w:val="18"/>
      <w:lang w:eastAsia="ja-JP"/>
    </w:rPr>
  </w:style>
  <w:style w:type="character" w:customStyle="1" w:styleId="FooterChar">
    <w:name w:val="Footer Char"/>
    <w:link w:val="Footer"/>
    <w:rsid w:val="00B47768"/>
    <w:rPr>
      <w:rFonts w:ascii="Arial" w:hAnsi="Arial"/>
      <w:b/>
      <w:i/>
      <w:noProof/>
      <w:sz w:val="18"/>
      <w:lang w:eastAsia="ja-JP"/>
    </w:rPr>
  </w:style>
  <w:style w:type="character" w:customStyle="1" w:styleId="FootnoteTextChar">
    <w:name w:val="Footnote Text Char"/>
    <w:link w:val="FootnoteText"/>
    <w:rsid w:val="00B47768"/>
    <w:rPr>
      <w:rFonts w:ascii="Times New Roman" w:hAnsi="Times New Roman"/>
      <w:sz w:val="16"/>
      <w:lang w:eastAsia="ja-JP"/>
    </w:rPr>
  </w:style>
  <w:style w:type="paragraph" w:customStyle="1" w:styleId="Guidance">
    <w:name w:val="Guidance"/>
    <w:basedOn w:val="Normal"/>
    <w:rsid w:val="00B47768"/>
    <w:rPr>
      <w:i/>
      <w:color w:val="0000FF"/>
    </w:rPr>
  </w:style>
  <w:style w:type="character" w:customStyle="1" w:styleId="Heading2Char">
    <w:name w:val="Heading 2 Char"/>
    <w:link w:val="Heading2"/>
    <w:rsid w:val="00B47768"/>
    <w:rPr>
      <w:rFonts w:ascii="Arial" w:hAnsi="Arial"/>
      <w:sz w:val="32"/>
      <w:lang w:eastAsia="ja-JP"/>
    </w:rPr>
  </w:style>
  <w:style w:type="character" w:customStyle="1" w:styleId="Heading3Char">
    <w:name w:val="Heading 3 Char"/>
    <w:link w:val="Heading3"/>
    <w:rsid w:val="00B47768"/>
    <w:rPr>
      <w:rFonts w:ascii="Arial" w:hAnsi="Arial"/>
      <w:sz w:val="28"/>
      <w:lang w:eastAsia="ja-JP"/>
    </w:rPr>
  </w:style>
  <w:style w:type="character" w:customStyle="1" w:styleId="Heading4Char">
    <w:name w:val="Heading 4 Char"/>
    <w:link w:val="Heading4"/>
    <w:rsid w:val="00B47768"/>
    <w:rPr>
      <w:rFonts w:ascii="Arial" w:hAnsi="Arial"/>
      <w:sz w:val="24"/>
      <w:lang w:eastAsia="ja-JP"/>
    </w:rPr>
  </w:style>
  <w:style w:type="character" w:customStyle="1" w:styleId="Heading5Char">
    <w:name w:val="Heading 5 Char"/>
    <w:link w:val="Heading5"/>
    <w:rsid w:val="00B47768"/>
    <w:rPr>
      <w:rFonts w:ascii="Arial" w:hAnsi="Arial"/>
      <w:sz w:val="22"/>
      <w:lang w:eastAsia="ja-JP"/>
    </w:rPr>
  </w:style>
  <w:style w:type="paragraph" w:customStyle="1" w:styleId="H6">
    <w:name w:val="H6"/>
    <w:basedOn w:val="Heading5"/>
    <w:next w:val="Normal"/>
    <w:rsid w:val="00B47768"/>
    <w:pPr>
      <w:ind w:left="1985" w:hanging="1985"/>
      <w:outlineLvl w:val="9"/>
    </w:pPr>
    <w:rPr>
      <w:sz w:val="20"/>
    </w:rPr>
  </w:style>
  <w:style w:type="character" w:customStyle="1" w:styleId="Heading6Char">
    <w:name w:val="Heading 6 Char"/>
    <w:link w:val="Heading6"/>
    <w:rsid w:val="00B47768"/>
    <w:rPr>
      <w:rFonts w:ascii="Arial" w:hAnsi="Arial"/>
      <w:lang w:eastAsia="ja-JP"/>
    </w:rPr>
  </w:style>
  <w:style w:type="character" w:customStyle="1" w:styleId="Heading7Char">
    <w:name w:val="Heading 7 Char"/>
    <w:link w:val="Heading7"/>
    <w:rsid w:val="00B47768"/>
    <w:rPr>
      <w:rFonts w:ascii="Arial" w:hAnsi="Arial"/>
      <w:lang w:eastAsia="ja-JP"/>
    </w:rPr>
  </w:style>
  <w:style w:type="character" w:customStyle="1" w:styleId="Heading8Char">
    <w:name w:val="Heading 8 Char"/>
    <w:link w:val="Heading8"/>
    <w:rsid w:val="00B47768"/>
    <w:rPr>
      <w:rFonts w:ascii="Arial" w:hAnsi="Arial"/>
      <w:sz w:val="36"/>
      <w:lang w:eastAsia="ja-JP"/>
    </w:rPr>
  </w:style>
  <w:style w:type="character" w:customStyle="1" w:styleId="Heading9Char">
    <w:name w:val="Heading 9 Char"/>
    <w:link w:val="Heading9"/>
    <w:rsid w:val="00B47768"/>
    <w:rPr>
      <w:rFonts w:ascii="Arial" w:hAnsi="Arial"/>
      <w:sz w:val="36"/>
      <w:lang w:eastAsia="ja-JP"/>
    </w:rPr>
  </w:style>
  <w:style w:type="character" w:styleId="HTMLCode">
    <w:name w:val="HTML Code"/>
    <w:uiPriority w:val="99"/>
    <w:unhideWhenUsed/>
    <w:rsid w:val="00B47768"/>
    <w:rPr>
      <w:rFonts w:ascii="Courier New" w:eastAsia="Times New Roman" w:hAnsi="Courier New" w:cs="Courier New"/>
      <w:sz w:val="20"/>
      <w:szCs w:val="20"/>
    </w:rPr>
  </w:style>
  <w:style w:type="paragraph" w:styleId="IndexHeading">
    <w:name w:val="index heading"/>
    <w:basedOn w:val="Normal"/>
    <w:next w:val="Normal"/>
    <w:rsid w:val="00B47768"/>
    <w:pPr>
      <w:pBdr>
        <w:top w:val="single" w:sz="12" w:space="0" w:color="auto"/>
      </w:pBdr>
      <w:spacing w:before="360" w:after="240"/>
    </w:pPr>
    <w:rPr>
      <w:b/>
      <w:i/>
      <w:sz w:val="26"/>
      <w:lang w:eastAsia="en-GB"/>
    </w:rPr>
  </w:style>
  <w:style w:type="paragraph" w:customStyle="1" w:styleId="LD">
    <w:name w:val="LD"/>
    <w:rsid w:val="00B4776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B47768"/>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locked/>
    <w:rsid w:val="00B47768"/>
    <w:rPr>
      <w:rFonts w:ascii="Calibri" w:eastAsia="Calibri" w:hAnsi="Calibri"/>
      <w:sz w:val="22"/>
      <w:szCs w:val="22"/>
      <w:lang w:val="x-none" w:eastAsia="en-US"/>
    </w:rPr>
  </w:style>
  <w:style w:type="paragraph" w:customStyle="1" w:styleId="NF">
    <w:name w:val="NF"/>
    <w:basedOn w:val="NO"/>
    <w:rsid w:val="00B47768"/>
    <w:pPr>
      <w:keepNext/>
      <w:spacing w:after="0"/>
    </w:pPr>
    <w:rPr>
      <w:rFonts w:ascii="Arial" w:hAnsi="Arial"/>
      <w:sz w:val="18"/>
    </w:rPr>
  </w:style>
  <w:style w:type="paragraph" w:customStyle="1" w:styleId="NW">
    <w:name w:val="NW"/>
    <w:basedOn w:val="NO"/>
    <w:rsid w:val="00B47768"/>
    <w:pPr>
      <w:spacing w:after="0"/>
    </w:pPr>
  </w:style>
  <w:style w:type="paragraph" w:customStyle="1" w:styleId="PL">
    <w:name w:val="PL"/>
    <w:link w:val="PLChar"/>
    <w:qFormat/>
    <w:rsid w:val="00B47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7768"/>
    <w:rPr>
      <w:rFonts w:ascii="Courier New" w:eastAsia="Batang" w:hAnsi="Courier New"/>
      <w:noProof/>
      <w:sz w:val="16"/>
      <w:shd w:val="clear" w:color="auto" w:fill="E6E6E6"/>
      <w:lang w:eastAsia="sv-SE"/>
    </w:rPr>
  </w:style>
  <w:style w:type="paragraph" w:styleId="PlainText">
    <w:name w:val="Plain Text"/>
    <w:basedOn w:val="Normal"/>
    <w:link w:val="PlainTextChar"/>
    <w:rsid w:val="00B47768"/>
    <w:rPr>
      <w:rFonts w:ascii="Courier New" w:hAnsi="Courier New"/>
      <w:lang w:val="nb-NO"/>
    </w:rPr>
  </w:style>
  <w:style w:type="character" w:customStyle="1" w:styleId="PlainTextChar">
    <w:name w:val="Plain Text Char"/>
    <w:link w:val="PlainText"/>
    <w:rsid w:val="00B47768"/>
    <w:rPr>
      <w:rFonts w:ascii="Courier New" w:hAnsi="Courier New"/>
      <w:lang w:val="nb-NO" w:eastAsia="ja-JP"/>
    </w:rPr>
  </w:style>
  <w:style w:type="character" w:styleId="Strong">
    <w:name w:val="Strong"/>
    <w:uiPriority w:val="22"/>
    <w:qFormat/>
    <w:rsid w:val="00B47768"/>
    <w:rPr>
      <w:b/>
      <w:bCs/>
    </w:rPr>
  </w:style>
  <w:style w:type="table" w:styleId="TableGrid">
    <w:name w:val="Table Grid"/>
    <w:basedOn w:val="TableNormal"/>
    <w:uiPriority w:val="39"/>
    <w:rsid w:val="00B4776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7768"/>
    <w:rPr>
      <w:rFonts w:ascii="Arial" w:hAnsi="Arial"/>
      <w:sz w:val="18"/>
      <w:lang w:val="x-none" w:eastAsia="x-none"/>
    </w:rPr>
  </w:style>
  <w:style w:type="character" w:customStyle="1" w:styleId="TAHCar">
    <w:name w:val="TAH Car"/>
    <w:link w:val="TAH"/>
    <w:locked/>
    <w:rsid w:val="00B47768"/>
    <w:rPr>
      <w:rFonts w:ascii="Arial" w:hAnsi="Arial"/>
      <w:b/>
      <w:sz w:val="18"/>
      <w:lang w:val="x-none" w:eastAsia="x-none"/>
    </w:rPr>
  </w:style>
  <w:style w:type="character" w:customStyle="1" w:styleId="THChar">
    <w:name w:val="TH Char"/>
    <w:link w:val="TH"/>
    <w:rsid w:val="00B47768"/>
    <w:rPr>
      <w:rFonts w:ascii="Arial" w:hAnsi="Arial"/>
      <w:b/>
      <w:lang w:val="x-none" w:eastAsia="x-none"/>
    </w:rPr>
  </w:style>
  <w:style w:type="paragraph" w:customStyle="1" w:styleId="TAJ">
    <w:name w:val="TAJ"/>
    <w:basedOn w:val="TH"/>
    <w:rsid w:val="00B47768"/>
  </w:style>
  <w:style w:type="paragraph" w:customStyle="1" w:styleId="TALCharChar">
    <w:name w:val="TAL Char Char"/>
    <w:basedOn w:val="Normal"/>
    <w:link w:val="TALCharCharChar"/>
    <w:rsid w:val="00B4776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47768"/>
    <w:rPr>
      <w:rFonts w:ascii="Arial" w:eastAsia="Malgun Gothic" w:hAnsi="Arial"/>
      <w:sz w:val="18"/>
      <w:lang w:val="x-none" w:eastAsia="x-none"/>
    </w:rPr>
  </w:style>
  <w:style w:type="character" w:customStyle="1" w:styleId="TFChar">
    <w:name w:val="TF Char"/>
    <w:link w:val="TF"/>
    <w:rsid w:val="00B47768"/>
    <w:rPr>
      <w:rFonts w:ascii="Arial" w:hAnsi="Arial"/>
      <w:b/>
      <w:lang w:val="x-none" w:eastAsia="x-none"/>
    </w:rPr>
  </w:style>
  <w:style w:type="paragraph" w:styleId="ListContinue">
    <w:name w:val="List Continue"/>
    <w:basedOn w:val="Normal"/>
    <w:rsid w:val="00B47768"/>
    <w:pPr>
      <w:spacing w:after="120"/>
      <w:ind w:left="283"/>
      <w:contextualSpacing/>
    </w:pPr>
    <w:rPr>
      <w:rFonts w:ascii="Arial" w:hAnsi="Arial"/>
    </w:rPr>
  </w:style>
  <w:style w:type="paragraph" w:styleId="ListContinue2">
    <w:name w:val="List Continue 2"/>
    <w:basedOn w:val="Normal"/>
    <w:rsid w:val="00B47768"/>
    <w:pPr>
      <w:spacing w:after="120"/>
      <w:ind w:left="566"/>
      <w:contextualSpacing/>
    </w:pPr>
    <w:rPr>
      <w:rFonts w:ascii="Arial" w:hAnsi="Arial"/>
    </w:rPr>
  </w:style>
  <w:style w:type="paragraph" w:styleId="ListNumber3">
    <w:name w:val="List Number 3"/>
    <w:basedOn w:val="ListNumber2"/>
    <w:rsid w:val="00B47768"/>
    <w:pPr>
      <w:numPr>
        <w:numId w:val="10"/>
      </w:numPr>
      <w:contextualSpacing/>
    </w:pPr>
  </w:style>
  <w:style w:type="character" w:styleId="UnresolvedMention">
    <w:name w:val="Unresolved Mention"/>
    <w:basedOn w:val="DefaultParagraphFont"/>
    <w:uiPriority w:val="99"/>
    <w:semiHidden/>
    <w:unhideWhenUsed/>
    <w:rsid w:val="009F1F0A"/>
    <w:rPr>
      <w:color w:val="605E5C"/>
      <w:shd w:val="clear" w:color="auto" w:fill="E1DFDD"/>
    </w:rPr>
  </w:style>
  <w:style w:type="table" w:customStyle="1" w:styleId="TableGrid1">
    <w:name w:val="Table Grid1"/>
    <w:basedOn w:val="TableNormal"/>
    <w:next w:val="TableGrid"/>
    <w:qFormat/>
    <w:rsid w:val="005E368A"/>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9915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b_e/Docs/R1-200307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0bis-e%20Emeeting/Contributions/R1-20xxxxx%20RAN1%20100bi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E3782-FF02-43F5-BBDB-8E7B4B883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R1-20xxxxx%20RAN1%20100bis%20template.dotx</Template>
  <TotalTime>243</TotalTime>
  <Pages>2</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121</cp:revision>
  <cp:lastPrinted>2008-01-31T07:09:00Z</cp:lastPrinted>
  <dcterms:created xsi:type="dcterms:W3CDTF">2020-04-09T09:31:00Z</dcterms:created>
  <dcterms:modified xsi:type="dcterms:W3CDTF">2020-05-16T05:28:00Z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